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F6" w:rsidRPr="00D444E6" w:rsidRDefault="008D01F6" w:rsidP="008D01F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444E6">
        <w:rPr>
          <w:rFonts w:ascii="Times New Roman" w:hAnsi="Times New Roman"/>
          <w:b/>
          <w:bCs/>
        </w:rPr>
        <w:t xml:space="preserve">Темы рефератов по дисциплине </w:t>
      </w: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</w:rPr>
      </w:pPr>
      <w:r w:rsidRPr="00D444E6">
        <w:rPr>
          <w:rFonts w:ascii="Times New Roman" w:hAnsi="Times New Roman"/>
          <w:b/>
          <w:bCs/>
        </w:rPr>
        <w:t>«</w:t>
      </w:r>
      <w:r w:rsidRPr="00D444E6">
        <w:rPr>
          <w:rFonts w:ascii="Times New Roman" w:hAnsi="Times New Roman"/>
        </w:rPr>
        <w:t>Анализ финансовой отчетности</w:t>
      </w:r>
      <w:r w:rsidRPr="00D444E6">
        <w:rPr>
          <w:rFonts w:ascii="Times New Roman" w:hAnsi="Times New Roman"/>
          <w:b/>
          <w:bCs/>
        </w:rPr>
        <w:t>»</w:t>
      </w:r>
    </w:p>
    <w:p w:rsidR="008D01F6" w:rsidRPr="00D444E6" w:rsidRDefault="008D01F6" w:rsidP="008D01F6">
      <w:pPr>
        <w:tabs>
          <w:tab w:val="center" w:pos="5812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8D01F6" w:rsidRPr="00AA7864" w:rsidRDefault="008D01F6" w:rsidP="008D01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highlight w:val="yellow"/>
        </w:rPr>
      </w:pPr>
      <w:r w:rsidRPr="00AA7864">
        <w:rPr>
          <w:rFonts w:ascii="Times New Roman" w:hAnsi="Times New Roman"/>
          <w:b/>
          <w:color w:val="000000"/>
          <w:highlight w:val="yellow"/>
        </w:rPr>
        <w:t xml:space="preserve">Тема 1. </w:t>
      </w:r>
      <w:r w:rsidRPr="00AA7864">
        <w:rPr>
          <w:rFonts w:ascii="Times New Roman" w:hAnsi="Times New Roman"/>
          <w:b/>
          <w:highlight w:val="yellow"/>
        </w:rPr>
        <w:t>Организационно-методические основы анализа финансовой отчётности</w:t>
      </w:r>
    </w:p>
    <w:p w:rsidR="008D01F6" w:rsidRPr="00AA7864" w:rsidRDefault="008D01F6" w:rsidP="008D0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highlight w:val="yellow"/>
        </w:rPr>
      </w:pPr>
    </w:p>
    <w:p w:rsidR="008D01F6" w:rsidRPr="00AA7864" w:rsidRDefault="008D01F6" w:rsidP="008D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AA7864">
        <w:rPr>
          <w:rFonts w:ascii="Times New Roman" w:hAnsi="Times New Roman"/>
          <w:highlight w:val="yellow"/>
        </w:rPr>
        <w:t>Понятие, виды и значение бухгалтерской отчетности.</w:t>
      </w:r>
    </w:p>
    <w:p w:rsidR="008D01F6" w:rsidRPr="00AA7864" w:rsidRDefault="008D01F6" w:rsidP="008D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AA7864">
        <w:rPr>
          <w:rFonts w:ascii="Times New Roman" w:hAnsi="Times New Roman"/>
          <w:bCs/>
          <w:highlight w:val="yellow"/>
        </w:rPr>
        <w:t>Пользователи отчетной информации.</w:t>
      </w:r>
    </w:p>
    <w:p w:rsidR="008D01F6" w:rsidRPr="00AA7864" w:rsidRDefault="008D01F6" w:rsidP="008D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AA7864">
        <w:rPr>
          <w:rFonts w:ascii="Times New Roman" w:hAnsi="Times New Roman"/>
          <w:bCs/>
          <w:highlight w:val="yellow"/>
        </w:rPr>
        <w:t>Реформирование отечественного учета и отчетности в соответствии с МСФО.</w:t>
      </w:r>
    </w:p>
    <w:p w:rsidR="008D01F6" w:rsidRPr="00AA7864" w:rsidRDefault="008D01F6" w:rsidP="008D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AA7864">
        <w:rPr>
          <w:rFonts w:ascii="Times New Roman" w:hAnsi="Times New Roman"/>
          <w:bCs/>
          <w:highlight w:val="yellow"/>
        </w:rPr>
        <w:t xml:space="preserve">Состав </w:t>
      </w:r>
      <w:proofErr w:type="gramStart"/>
      <w:r w:rsidRPr="00AA7864">
        <w:rPr>
          <w:rFonts w:ascii="Times New Roman" w:hAnsi="Times New Roman"/>
          <w:bCs/>
          <w:highlight w:val="yellow"/>
        </w:rPr>
        <w:t>годового</w:t>
      </w:r>
      <w:proofErr w:type="gramEnd"/>
      <w:r w:rsidRPr="00AA7864">
        <w:rPr>
          <w:rFonts w:ascii="Times New Roman" w:hAnsi="Times New Roman"/>
          <w:bCs/>
          <w:highlight w:val="yellow"/>
        </w:rPr>
        <w:t xml:space="preserve"> и периодических бухгалтерских отчетов российских организаций.</w:t>
      </w:r>
    </w:p>
    <w:p w:rsidR="008D01F6" w:rsidRPr="00AA7864" w:rsidRDefault="008D01F6" w:rsidP="008D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AA7864">
        <w:rPr>
          <w:rFonts w:ascii="Times New Roman" w:hAnsi="Times New Roman"/>
          <w:bCs/>
          <w:highlight w:val="yellow"/>
        </w:rPr>
        <w:t>Требования, предъявляемые к бухгалтерской отчетности.</w:t>
      </w:r>
    </w:p>
    <w:p w:rsidR="008D01F6" w:rsidRPr="00AA7864" w:rsidRDefault="008D01F6" w:rsidP="008D01F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AA7864">
        <w:rPr>
          <w:rFonts w:ascii="Times New Roman" w:hAnsi="Times New Roman"/>
          <w:bCs/>
          <w:highlight w:val="yellow"/>
        </w:rPr>
        <w:t>Система нормативного регулирования бухгалтерского учета и отчетности в Российской Федерации.</w:t>
      </w: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01F6" w:rsidRDefault="008D01F6" w:rsidP="008D01F6">
      <w:pPr>
        <w:spacing w:after="0" w:line="240" w:lineRule="auto"/>
        <w:ind w:left="851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</w:rPr>
      </w:pPr>
      <w:r w:rsidRPr="00D444E6">
        <w:rPr>
          <w:rFonts w:ascii="Times New Roman" w:hAnsi="Times New Roman"/>
          <w:b/>
          <w:bCs/>
          <w:iCs/>
        </w:rPr>
        <w:t>Комплект заданий для контрольной  работы</w:t>
      </w: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по дисциплине «Анализ финансовой отчетности»</w:t>
      </w: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</w:rPr>
      </w:pPr>
    </w:p>
    <w:p w:rsidR="008D01F6" w:rsidRPr="00D444E6" w:rsidRDefault="008D01F6" w:rsidP="008D01F6">
      <w:pPr>
        <w:tabs>
          <w:tab w:val="center" w:pos="5812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444E6">
        <w:rPr>
          <w:rFonts w:ascii="Times New Roman" w:hAnsi="Times New Roman"/>
        </w:rPr>
        <w:tab/>
      </w:r>
    </w:p>
    <w:p w:rsidR="008D01F6" w:rsidRDefault="008D01F6" w:rsidP="008D01F6">
      <w:pPr>
        <w:tabs>
          <w:tab w:val="left" w:pos="720"/>
        </w:tabs>
        <w:spacing w:after="0" w:line="240" w:lineRule="auto"/>
        <w:rPr>
          <w:rFonts w:ascii="Times New Roman" w:hAnsi="Times New Roman"/>
          <w:caps/>
        </w:rPr>
      </w:pPr>
      <w:r w:rsidRPr="00D444E6">
        <w:rPr>
          <w:rFonts w:ascii="Times New Roman" w:hAnsi="Times New Roman"/>
          <w:caps/>
        </w:rPr>
        <w:t xml:space="preserve">выбор варианта  работы:  по последнему номеру зачетной книжки </w:t>
      </w:r>
      <w:r w:rsidRPr="00D444E6">
        <w:rPr>
          <w:rFonts w:ascii="Times New Roman" w:hAnsi="Times New Roman"/>
          <w:caps/>
        </w:rPr>
        <w:tab/>
      </w:r>
      <w:r w:rsidRPr="00D444E6">
        <w:rPr>
          <w:rFonts w:ascii="Times New Roman" w:hAnsi="Times New Roman"/>
          <w:caps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D01F6" w:rsidTr="008D01F6"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 w:rsidRPr="00D444E6">
              <w:rPr>
                <w:rFonts w:ascii="Times New Roman" w:hAnsi="Times New Roman"/>
              </w:rPr>
              <w:t>Последний номер зачетной книжки</w:t>
            </w:r>
          </w:p>
        </w:tc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 w:rsidRPr="00D444E6">
              <w:rPr>
                <w:rFonts w:ascii="Times New Roman" w:hAnsi="Times New Roman"/>
              </w:rPr>
              <w:t>0 или 1</w:t>
            </w:r>
          </w:p>
        </w:tc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 w:rsidRPr="00D444E6">
              <w:rPr>
                <w:rFonts w:ascii="Times New Roman" w:hAnsi="Times New Roman"/>
              </w:rPr>
              <w:t>2 или 3</w:t>
            </w:r>
          </w:p>
        </w:tc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 w:rsidRPr="00D444E6">
              <w:rPr>
                <w:rFonts w:ascii="Times New Roman" w:hAnsi="Times New Roman"/>
              </w:rPr>
              <w:t>4 или 5</w:t>
            </w:r>
          </w:p>
        </w:tc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 w:rsidRPr="00D444E6">
              <w:rPr>
                <w:rFonts w:ascii="Times New Roman" w:hAnsi="Times New Roman"/>
              </w:rPr>
              <w:t>6 или 7</w:t>
            </w:r>
          </w:p>
        </w:tc>
        <w:tc>
          <w:tcPr>
            <w:tcW w:w="1596" w:type="dxa"/>
          </w:tcPr>
          <w:p w:rsidR="008D01F6" w:rsidRPr="00D444E6" w:rsidRDefault="008D01F6" w:rsidP="003B1B0C">
            <w:pPr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8 или 9</w:t>
            </w:r>
          </w:p>
        </w:tc>
      </w:tr>
      <w:tr w:rsidR="008D01F6" w:rsidTr="008D01F6"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Вариант</w:t>
            </w:r>
          </w:p>
        </w:tc>
        <w:tc>
          <w:tcPr>
            <w:tcW w:w="1595" w:type="dxa"/>
          </w:tcPr>
          <w:p w:rsidR="008D01F6" w:rsidRPr="00AA7864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  <w:highlight w:val="yellow"/>
              </w:rPr>
            </w:pPr>
            <w:r w:rsidRPr="00AA7864">
              <w:rPr>
                <w:rFonts w:ascii="Times New Roman" w:hAnsi="Times New Roman"/>
                <w:caps/>
                <w:highlight w:val="yellow"/>
              </w:rPr>
              <w:t xml:space="preserve">1 </w:t>
            </w:r>
            <w:r w:rsidRPr="00AA7864">
              <w:rPr>
                <w:rFonts w:ascii="Times New Roman" w:hAnsi="Times New Roman"/>
                <w:highlight w:val="yellow"/>
              </w:rPr>
              <w:t>вариант</w:t>
            </w:r>
          </w:p>
        </w:tc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</w:t>
            </w:r>
            <w:r w:rsidRPr="00D444E6">
              <w:rPr>
                <w:rFonts w:ascii="Times New Roman" w:hAnsi="Times New Roman"/>
              </w:rPr>
              <w:t xml:space="preserve"> вариант</w:t>
            </w:r>
          </w:p>
        </w:tc>
        <w:tc>
          <w:tcPr>
            <w:tcW w:w="1595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</w:t>
            </w:r>
            <w:r w:rsidRPr="00D444E6">
              <w:rPr>
                <w:rFonts w:ascii="Times New Roman" w:hAnsi="Times New Roman"/>
              </w:rPr>
              <w:t xml:space="preserve"> вариант</w:t>
            </w:r>
          </w:p>
        </w:tc>
        <w:tc>
          <w:tcPr>
            <w:tcW w:w="1595" w:type="dxa"/>
          </w:tcPr>
          <w:p w:rsidR="008D01F6" w:rsidRP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4 </w:t>
            </w:r>
            <w:r w:rsidRPr="00D444E6">
              <w:rPr>
                <w:rFonts w:ascii="Times New Roman" w:hAnsi="Times New Roman"/>
              </w:rPr>
              <w:t>вариант</w:t>
            </w:r>
          </w:p>
        </w:tc>
        <w:tc>
          <w:tcPr>
            <w:tcW w:w="1596" w:type="dxa"/>
          </w:tcPr>
          <w:p w:rsidR="008D01F6" w:rsidRDefault="008D01F6" w:rsidP="008D01F6">
            <w:pPr>
              <w:tabs>
                <w:tab w:val="left" w:pos="720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5 </w:t>
            </w:r>
            <w:r w:rsidRPr="00D444E6">
              <w:rPr>
                <w:rFonts w:ascii="Times New Roman" w:hAnsi="Times New Roman"/>
              </w:rPr>
              <w:t>вариант</w:t>
            </w:r>
          </w:p>
        </w:tc>
      </w:tr>
    </w:tbl>
    <w:p w:rsidR="008D01F6" w:rsidRPr="00D444E6" w:rsidRDefault="008D01F6" w:rsidP="008D01F6">
      <w:pPr>
        <w:tabs>
          <w:tab w:val="left" w:pos="720"/>
        </w:tabs>
        <w:spacing w:after="0" w:line="240" w:lineRule="auto"/>
        <w:rPr>
          <w:rFonts w:ascii="Times New Roman" w:hAnsi="Times New Roman"/>
          <w:caps/>
        </w:rPr>
      </w:pPr>
    </w:p>
    <w:p w:rsidR="008D01F6" w:rsidRPr="00D444E6" w:rsidRDefault="008D01F6" w:rsidP="008D01F6">
      <w:pPr>
        <w:spacing w:after="0" w:line="240" w:lineRule="auto"/>
        <w:ind w:left="360" w:firstLine="540"/>
        <w:jc w:val="both"/>
        <w:rPr>
          <w:rFonts w:ascii="Times New Roman" w:hAnsi="Times New Roman"/>
          <w:caps/>
        </w:rPr>
      </w:pPr>
    </w:p>
    <w:p w:rsidR="008D01F6" w:rsidRPr="00D444E6" w:rsidRDefault="008D01F6" w:rsidP="008D01F6">
      <w:pPr>
        <w:spacing w:after="0" w:line="240" w:lineRule="auto"/>
        <w:ind w:firstLine="902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Исходными данными для выполнения работы являются формы финансовой отчетности: форма №1 Бухгалтерский баланс и форма №2 Отчет о прибылях и убытках. Студент должен в соответствии со своим вариантом определить исходные показатели баланса и отчета о прибылях и убытках и составить таблицы 1 и 2 на конец периода</w:t>
      </w:r>
    </w:p>
    <w:p w:rsidR="008D01F6" w:rsidRPr="00D444E6" w:rsidRDefault="008D01F6" w:rsidP="008D01F6">
      <w:pPr>
        <w:spacing w:after="0" w:line="240" w:lineRule="auto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Таблица 1     Исходный бухгалтерский баланс </w:t>
      </w:r>
    </w:p>
    <w:p w:rsidR="008D01F6" w:rsidRPr="00D444E6" w:rsidRDefault="008D01F6" w:rsidP="008D01F6">
      <w:pPr>
        <w:spacing w:after="0" w:line="240" w:lineRule="auto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900"/>
        <w:gridCol w:w="3060"/>
        <w:gridCol w:w="720"/>
        <w:gridCol w:w="1260"/>
      </w:tblGrid>
      <w:tr w:rsidR="008D01F6" w:rsidRPr="00D444E6" w:rsidTr="003B1B0C"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Актив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Сумма на начало </w:t>
            </w:r>
            <w:proofErr w:type="spellStart"/>
            <w:r w:rsidRPr="00D444E6">
              <w:rPr>
                <w:rFonts w:ascii="Times New Roman" w:hAnsi="Times New Roman"/>
              </w:rPr>
              <w:t>тыс</w:t>
            </w:r>
            <w:proofErr w:type="gramStart"/>
            <w:r w:rsidRPr="00D444E6">
              <w:rPr>
                <w:rFonts w:ascii="Times New Roman" w:hAnsi="Times New Roman"/>
              </w:rPr>
              <w:t>.р</w:t>
            </w:r>
            <w:proofErr w:type="gramEnd"/>
            <w:r w:rsidRPr="00D444E6"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На конец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Пассив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444E6">
              <w:rPr>
                <w:rFonts w:ascii="Times New Roman" w:hAnsi="Times New Roman"/>
              </w:rPr>
              <w:t>Суммана</w:t>
            </w:r>
            <w:proofErr w:type="spellEnd"/>
            <w:r w:rsidRPr="00D444E6">
              <w:rPr>
                <w:rFonts w:ascii="Times New Roman" w:hAnsi="Times New Roman"/>
              </w:rPr>
              <w:t xml:space="preserve"> начало</w:t>
            </w:r>
            <w:proofErr w:type="gramStart"/>
            <w:r w:rsidRPr="00D444E6">
              <w:rPr>
                <w:rFonts w:ascii="Times New Roman" w:hAnsi="Times New Roman"/>
              </w:rPr>
              <w:t xml:space="preserve"> ,</w:t>
            </w:r>
            <w:proofErr w:type="gramEnd"/>
            <w:r w:rsidRPr="00D444E6">
              <w:rPr>
                <w:rFonts w:ascii="Times New Roman" w:hAnsi="Times New Roman"/>
              </w:rPr>
              <w:t xml:space="preserve"> </w:t>
            </w:r>
            <w:proofErr w:type="spellStart"/>
            <w:r w:rsidRPr="00D444E6">
              <w:rPr>
                <w:rFonts w:ascii="Times New Roman" w:hAnsi="Times New Roman"/>
              </w:rPr>
              <w:t>тыс.руб</w:t>
            </w:r>
            <w:proofErr w:type="spellEnd"/>
            <w:r w:rsidRPr="00D444E6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На конец</w:t>
            </w:r>
          </w:p>
        </w:tc>
      </w:tr>
      <w:tr w:rsidR="008D01F6" w:rsidRPr="00D444E6" w:rsidTr="003B1B0C">
        <w:tc>
          <w:tcPr>
            <w:tcW w:w="2988" w:type="dxa"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D444E6">
              <w:rPr>
                <w:rFonts w:ascii="Times New Roman" w:hAnsi="Times New Roman"/>
                <w:b/>
                <w:bCs/>
              </w:rPr>
              <w:t xml:space="preserve">  </w:t>
            </w:r>
            <w:proofErr w:type="spellStart"/>
            <w:r w:rsidRPr="00D444E6">
              <w:rPr>
                <w:rFonts w:ascii="Times New Roman" w:hAnsi="Times New Roman"/>
                <w:b/>
                <w:bCs/>
              </w:rPr>
              <w:t>Внеоборотные</w:t>
            </w:r>
            <w:proofErr w:type="spellEnd"/>
            <w:r w:rsidRPr="00D444E6">
              <w:rPr>
                <w:rFonts w:ascii="Times New Roman" w:hAnsi="Times New Roman"/>
                <w:b/>
                <w:bCs/>
              </w:rPr>
              <w:t xml:space="preserve"> активы –всего</w:t>
            </w:r>
          </w:p>
        </w:tc>
        <w:tc>
          <w:tcPr>
            <w:tcW w:w="900" w:type="dxa"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10000</w:t>
            </w:r>
          </w:p>
        </w:tc>
        <w:tc>
          <w:tcPr>
            <w:tcW w:w="900" w:type="dxa"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  <w:lang w:val="en-US"/>
              </w:rPr>
              <w:t>III</w:t>
            </w:r>
            <w:r w:rsidRPr="00D444E6">
              <w:rPr>
                <w:rFonts w:ascii="Times New Roman" w:hAnsi="Times New Roman"/>
              </w:rPr>
              <w:t xml:space="preserve">  </w:t>
            </w:r>
            <w:r w:rsidRPr="00D444E6">
              <w:rPr>
                <w:rFonts w:ascii="Times New Roman" w:hAnsi="Times New Roman"/>
                <w:b/>
                <w:bCs/>
              </w:rPr>
              <w:t>Капитал и резервы – всего</w:t>
            </w:r>
          </w:p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720" w:type="dxa"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11000</w:t>
            </w:r>
          </w:p>
        </w:tc>
        <w:tc>
          <w:tcPr>
            <w:tcW w:w="1260" w:type="dxa"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Уставный капитал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</w:rPr>
              <w:t>Нераспределенная прибыль</w:t>
            </w:r>
            <w:r w:rsidRPr="00D444E6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  <w:b/>
                <w:bCs/>
                <w:lang w:val="en-US"/>
              </w:rPr>
              <w:t>IV</w:t>
            </w:r>
            <w:r w:rsidRPr="00D444E6">
              <w:rPr>
                <w:rFonts w:ascii="Times New Roman" w:hAnsi="Times New Roman"/>
                <w:b/>
                <w:bCs/>
              </w:rPr>
              <w:t xml:space="preserve">  Долгосрочные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4950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lang w:val="en-US"/>
              </w:rPr>
              <w:t>II</w:t>
            </w:r>
            <w:r w:rsidRPr="00D444E6">
              <w:rPr>
                <w:rFonts w:ascii="Times New Roman" w:hAnsi="Times New Roman"/>
              </w:rPr>
              <w:t xml:space="preserve"> </w:t>
            </w:r>
            <w:r w:rsidRPr="00D444E6">
              <w:rPr>
                <w:rFonts w:ascii="Times New Roman" w:hAnsi="Times New Roman"/>
                <w:b/>
                <w:bCs/>
              </w:rPr>
              <w:t xml:space="preserve">Оборотные активы – 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  <w:b/>
                <w:bCs/>
              </w:rPr>
              <w:t>всего</w:t>
            </w:r>
          </w:p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12000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6050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vMerge w:val="restart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Запасы 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Дебиторская задолженность</w:t>
            </w:r>
          </w:p>
          <w:p w:rsidR="008D01F6" w:rsidRPr="00D444E6" w:rsidRDefault="008D01F6" w:rsidP="003B1B0C">
            <w:pPr>
              <w:spacing w:after="0" w:line="240" w:lineRule="auto"/>
              <w:ind w:firstLine="360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из нее покупателям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Краткосрочные финансовые вложения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Денежные средства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7200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обязательства - всего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1540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vMerge/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3600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vMerge/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3000</w:t>
            </w: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D444E6">
              <w:rPr>
                <w:rFonts w:ascii="Times New Roman" w:hAnsi="Times New Roman"/>
                <w:b/>
                <w:bCs/>
              </w:rPr>
              <w:t xml:space="preserve">  Краткосрочные обязательства – всего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9460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vMerge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360</w:t>
            </w: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840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в том числе: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Краткосрочные займы</w:t>
            </w:r>
          </w:p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Кредиторская задолженность</w:t>
            </w:r>
          </w:p>
          <w:p w:rsidR="008D01F6" w:rsidRPr="00D444E6" w:rsidRDefault="008D01F6" w:rsidP="003B1B0C">
            <w:pPr>
              <w:spacing w:after="0" w:line="240" w:lineRule="auto"/>
              <w:ind w:firstLine="222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из нее перед поставщиками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1540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7920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cantSplit/>
        </w:trPr>
        <w:tc>
          <w:tcPr>
            <w:tcW w:w="2988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5060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2988" w:type="dxa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БАЛАНС</w:t>
            </w:r>
          </w:p>
        </w:tc>
        <w:tc>
          <w:tcPr>
            <w:tcW w:w="900" w:type="dxa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22000</w:t>
            </w:r>
          </w:p>
        </w:tc>
        <w:tc>
          <w:tcPr>
            <w:tcW w:w="900" w:type="dxa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  <w:b/>
                <w:bCs/>
              </w:rPr>
              <w:t>БАЛАНС</w:t>
            </w:r>
          </w:p>
        </w:tc>
        <w:tc>
          <w:tcPr>
            <w:tcW w:w="720" w:type="dxa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22000</w:t>
            </w:r>
          </w:p>
        </w:tc>
        <w:tc>
          <w:tcPr>
            <w:tcW w:w="1260" w:type="dxa"/>
            <w:tcBorders>
              <w:top w:val="nil"/>
            </w:tcBorders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lastRenderedPageBreak/>
        <w:t>На конец периода необходимо определить данные на основании изменений баланса после мероприятий: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3597"/>
        <w:gridCol w:w="1157"/>
        <w:gridCol w:w="1531"/>
        <w:gridCol w:w="1167"/>
        <w:gridCol w:w="1254"/>
        <w:gridCol w:w="1157"/>
      </w:tblGrid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 xml:space="preserve">Мероприятие 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1 вариант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467" w:hanging="467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 вариант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 вариант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4 вариант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 вариант</w:t>
            </w:r>
          </w:p>
        </w:tc>
      </w:tr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1.поступили  основные средства от поставщиков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1000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1000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2000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3000</w:t>
            </w:r>
          </w:p>
        </w:tc>
      </w:tr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2. поступили материалы от поставщиков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500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700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1000</w:t>
            </w:r>
          </w:p>
        </w:tc>
      </w:tr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3.взят краткосрочный  кредит банка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1000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2000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2000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1000</w:t>
            </w:r>
          </w:p>
        </w:tc>
      </w:tr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4. взят долгосрочный кредит банка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5000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5000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5000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5000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5000</w:t>
            </w:r>
          </w:p>
        </w:tc>
      </w:tr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5. выплачена заработная плата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200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200</w:t>
            </w:r>
          </w:p>
        </w:tc>
      </w:tr>
    </w:tbl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Таблица 2     Исходный отчет о прибылях и убытках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"/>
        <w:gridCol w:w="6366"/>
        <w:gridCol w:w="1121"/>
        <w:gridCol w:w="1276"/>
      </w:tblGrid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№</w:t>
            </w:r>
          </w:p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444E6">
              <w:rPr>
                <w:rFonts w:ascii="Times New Roman" w:hAnsi="Times New Roman"/>
              </w:rPr>
              <w:t>п</w:t>
            </w:r>
            <w:proofErr w:type="gramEnd"/>
            <w:r w:rsidRPr="00D444E6">
              <w:rPr>
                <w:rFonts w:ascii="Times New Roman" w:hAnsi="Times New Roman"/>
              </w:rPr>
              <w:t>/п</w:t>
            </w:r>
          </w:p>
        </w:tc>
        <w:tc>
          <w:tcPr>
            <w:tcW w:w="6366" w:type="dxa"/>
            <w:vAlign w:val="center"/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Значение на начало, </w:t>
            </w:r>
            <w:proofErr w:type="spellStart"/>
            <w:r w:rsidRPr="00D444E6">
              <w:rPr>
                <w:rFonts w:ascii="Times New Roman" w:hAnsi="Times New Roman"/>
              </w:rPr>
              <w:t>тыс</w:t>
            </w:r>
            <w:proofErr w:type="gramStart"/>
            <w:r w:rsidRPr="00D444E6">
              <w:rPr>
                <w:rFonts w:ascii="Times New Roman" w:hAnsi="Times New Roman"/>
              </w:rPr>
              <w:t>.р</w:t>
            </w:r>
            <w:proofErr w:type="gramEnd"/>
            <w:r w:rsidRPr="00D444E6">
              <w:rPr>
                <w:rFonts w:ascii="Times New Roman" w:hAnsi="Times New Roman"/>
              </w:rPr>
              <w:t>уб</w:t>
            </w:r>
            <w:proofErr w:type="spellEnd"/>
            <w:r w:rsidRPr="00D444E6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На конец</w:t>
            </w: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 xml:space="preserve">    Доходы и расходы по обычным видам деятельности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Выручка от продажи товаров, продукции, работ, услуг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24000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Себестоимость проданных товаров, продукции, работ, услуг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10000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Валовая прибыль (с.1-с.2)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14000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4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Коммерческие расходы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Управленческие расходы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2500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6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Прибыль (убыток) от продаж (с.3-с.4-с.5)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6500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 xml:space="preserve">    Прочие доходы и расходы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7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Прочие доходы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6000</w:t>
            </w: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8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7500</w:t>
            </w: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 xml:space="preserve">    Прибыль (убыток) до налогообложения </w:t>
            </w:r>
            <w:r w:rsidRPr="00D444E6">
              <w:rPr>
                <w:rFonts w:ascii="Times New Roman" w:hAnsi="Times New Roman"/>
              </w:rPr>
              <w:t>(с.6+с.7-с.8)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5000</w:t>
            </w: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10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Налог на прибыль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1100</w:t>
            </w:r>
          </w:p>
        </w:tc>
      </w:tr>
      <w:tr w:rsidR="008D01F6" w:rsidRPr="00D444E6" w:rsidTr="003B1B0C">
        <w:tc>
          <w:tcPr>
            <w:tcW w:w="529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6366" w:type="dxa"/>
          </w:tcPr>
          <w:p w:rsidR="008D01F6" w:rsidRPr="00D444E6" w:rsidRDefault="008D01F6" w:rsidP="003B1B0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 xml:space="preserve">    Чистая прибыль (убыток) </w:t>
            </w:r>
            <w:r w:rsidRPr="00D444E6">
              <w:rPr>
                <w:rFonts w:ascii="Times New Roman" w:hAnsi="Times New Roman"/>
              </w:rPr>
              <w:t>(с.9-с.10)</w:t>
            </w:r>
          </w:p>
        </w:tc>
        <w:tc>
          <w:tcPr>
            <w:tcW w:w="1121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01F6" w:rsidRPr="00D444E6" w:rsidRDefault="008D01F6" w:rsidP="003B1B0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3900</w:t>
            </w:r>
          </w:p>
        </w:tc>
      </w:tr>
    </w:tbl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 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На конец периода необходимо определить данные на основании изменений статей отчета на основании  следующих коэффициентов: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9863" w:type="dxa"/>
        <w:tblLook w:val="01E0" w:firstRow="1" w:lastRow="1" w:firstColumn="1" w:lastColumn="1" w:noHBand="0" w:noVBand="0"/>
      </w:tblPr>
      <w:tblGrid>
        <w:gridCol w:w="3595"/>
        <w:gridCol w:w="1157"/>
        <w:gridCol w:w="1533"/>
        <w:gridCol w:w="1167"/>
        <w:gridCol w:w="1254"/>
        <w:gridCol w:w="1157"/>
      </w:tblGrid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1 вариант</w:t>
            </w:r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467" w:hanging="467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2 вариант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3 вариант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4 вариант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5 вариант</w:t>
            </w:r>
          </w:p>
        </w:tc>
      </w:tr>
      <w:tr w:rsidR="008D01F6" w:rsidRPr="00D444E6" w:rsidTr="003B1B0C">
        <w:tc>
          <w:tcPr>
            <w:tcW w:w="370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1080" w:type="dxa"/>
            <w:shd w:val="clear" w:color="auto" w:fill="auto"/>
          </w:tcPr>
          <w:p w:rsidR="008D01F6" w:rsidRPr="00AA7864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  <w:highlight w:val="yellow"/>
              </w:rPr>
            </w:pPr>
            <w:r w:rsidRPr="00AA7864">
              <w:rPr>
                <w:rFonts w:ascii="Times New Roman" w:hAnsi="Times New Roman"/>
                <w:highlight w:val="yellow"/>
              </w:rPr>
              <w:t>1,1</w:t>
            </w:r>
            <w:bookmarkStart w:id="0" w:name="_GoBack"/>
            <w:bookmarkEnd w:id="0"/>
          </w:p>
        </w:tc>
        <w:tc>
          <w:tcPr>
            <w:tcW w:w="1567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1,2</w:t>
            </w:r>
          </w:p>
        </w:tc>
        <w:tc>
          <w:tcPr>
            <w:tcW w:w="1168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1,4</w:t>
            </w:r>
          </w:p>
        </w:tc>
        <w:tc>
          <w:tcPr>
            <w:tcW w:w="1080" w:type="dxa"/>
            <w:shd w:val="clear" w:color="auto" w:fill="auto"/>
          </w:tcPr>
          <w:p w:rsidR="008D01F6" w:rsidRPr="00D444E6" w:rsidRDefault="008D01F6" w:rsidP="003B1B0C">
            <w:pPr>
              <w:spacing w:after="0" w:line="240" w:lineRule="auto"/>
              <w:ind w:left="200"/>
              <w:jc w:val="both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1,5</w:t>
            </w:r>
          </w:p>
        </w:tc>
      </w:tr>
    </w:tbl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Необходимо: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1. оценить состояние имущества предприятия и источников их финансирования (вертикальный и горизонтальный анализ баланса)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2. оценить ликвидность  и платежеспособность 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3. оценить  финансовую устойчивость предприятия 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4. проанализировать отчет о прибылях и убытках (вертикальный и горизонтальный анализ)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5. провести факторный анализ прибыли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6. оценить деловую активность 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7. оценить рентабельность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Расчеты необходимо выполнить на начало и конец периода (при возможности)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На основании расчетов сделать выводы и дать рекомендации по предприятию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firstLine="1440"/>
        <w:jc w:val="center"/>
        <w:rPr>
          <w:rFonts w:ascii="Times New Roman" w:hAnsi="Times New Roman"/>
          <w:b/>
        </w:rPr>
      </w:pPr>
      <w:r w:rsidRPr="00D444E6">
        <w:rPr>
          <w:rFonts w:ascii="Times New Roman" w:hAnsi="Times New Roman"/>
          <w:b/>
        </w:rPr>
        <w:t>Рекомендации по факторному анализу прибыли</w:t>
      </w:r>
    </w:p>
    <w:p w:rsidR="008D01F6" w:rsidRPr="00D444E6" w:rsidRDefault="008D01F6" w:rsidP="008D01F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Далее необходимо проанализировать влияние на прибыль от продажи продукции таких факторов, как объемы продаж, цена продажи, величина себестоимости проданной продукции, </w:t>
      </w:r>
      <w:r w:rsidRPr="00D444E6">
        <w:rPr>
          <w:rFonts w:ascii="Times New Roman" w:hAnsi="Times New Roman"/>
        </w:rPr>
        <w:lastRenderedPageBreak/>
        <w:t>коммерческих и управленческих расходов, а также оценить влияние на величину чистой прибыли прочих доходов и расходов, налогового фактора.</w:t>
      </w:r>
    </w:p>
    <w:p w:rsidR="008D01F6" w:rsidRPr="00D444E6" w:rsidRDefault="008D01F6" w:rsidP="008D01F6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Влияние изменения объемов продажи продукции на величину прибыли от продаж определяется по формуле:</w:t>
      </w:r>
    </w:p>
    <w:p w:rsidR="008D01F6" w:rsidRPr="00D444E6" w:rsidRDefault="00E26205" w:rsidP="008D01F6">
      <w:pPr>
        <w:spacing w:after="0" w:line="240" w:lineRule="auto"/>
        <w:ind w:left="-142"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42pt" fillcolor="window">
            <v:imagedata r:id="rId8" o:title=""/>
          </v:shape>
        </w:pict>
      </w:r>
    </w:p>
    <w:p w:rsidR="008D01F6" w:rsidRPr="00D444E6" w:rsidRDefault="008D01F6" w:rsidP="008D01F6">
      <w:pPr>
        <w:tabs>
          <w:tab w:val="left" w:pos="9072"/>
        </w:tabs>
        <w:spacing w:after="0" w:line="240" w:lineRule="auto"/>
        <w:ind w:left="1620" w:hanging="16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где В</w:t>
      </w:r>
      <w:r w:rsidRPr="00D444E6">
        <w:rPr>
          <w:rFonts w:ascii="Times New Roman" w:hAnsi="Times New Roman"/>
          <w:vertAlign w:val="subscript"/>
        </w:rPr>
        <w:t>1</w:t>
      </w:r>
      <w:r w:rsidRPr="00D444E6">
        <w:rPr>
          <w:rFonts w:ascii="Times New Roman" w:hAnsi="Times New Roman"/>
        </w:rPr>
        <w:t>, В</w:t>
      </w:r>
      <w:r w:rsidRPr="00D444E6">
        <w:rPr>
          <w:rFonts w:ascii="Times New Roman" w:hAnsi="Times New Roman"/>
          <w:vertAlign w:val="subscript"/>
        </w:rPr>
        <w:t>0</w:t>
      </w:r>
      <w:r w:rsidRPr="00D444E6">
        <w:rPr>
          <w:rFonts w:ascii="Times New Roman" w:hAnsi="Times New Roman"/>
        </w:rPr>
        <w:t xml:space="preserve"> – выручка от продажи продукции соответственно в отчетном и базисном  периодах, </w:t>
      </w:r>
      <w:proofErr w:type="spellStart"/>
      <w:r w:rsidRPr="00D444E6">
        <w:rPr>
          <w:rFonts w:ascii="Times New Roman" w:hAnsi="Times New Roman"/>
        </w:rPr>
        <w:t>тыс</w:t>
      </w:r>
      <w:proofErr w:type="gramStart"/>
      <w:r w:rsidRPr="00D444E6">
        <w:rPr>
          <w:rFonts w:ascii="Times New Roman" w:hAnsi="Times New Roman"/>
        </w:rPr>
        <w:t>.р</w:t>
      </w:r>
      <w:proofErr w:type="gramEnd"/>
      <w:r w:rsidRPr="00D444E6">
        <w:rPr>
          <w:rFonts w:ascii="Times New Roman" w:hAnsi="Times New Roman"/>
        </w:rPr>
        <w:t>уб</w:t>
      </w:r>
      <w:proofErr w:type="spellEnd"/>
      <w:r w:rsidRPr="00D444E6">
        <w:rPr>
          <w:rFonts w:ascii="Times New Roman" w:hAnsi="Times New Roman"/>
        </w:rPr>
        <w:t>.;</w:t>
      </w:r>
    </w:p>
    <w:p w:rsidR="008D01F6" w:rsidRPr="00D444E6" w:rsidRDefault="008D01F6" w:rsidP="008D01F6">
      <w:pPr>
        <w:spacing w:after="0" w:line="240" w:lineRule="auto"/>
        <w:ind w:left="1620" w:hanging="16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            </w:t>
      </w:r>
      <w:r w:rsidRPr="00D444E6">
        <w:rPr>
          <w:rFonts w:ascii="Times New Roman" w:hAnsi="Times New Roman"/>
        </w:rPr>
        <w:sym w:font="Symbol" w:char="0044"/>
      </w:r>
      <w:proofErr w:type="spellStart"/>
      <w:r w:rsidRPr="00D444E6">
        <w:rPr>
          <w:rFonts w:ascii="Times New Roman" w:hAnsi="Times New Roman"/>
        </w:rPr>
        <w:t>В</w:t>
      </w:r>
      <w:r w:rsidRPr="00D444E6">
        <w:rPr>
          <w:rFonts w:ascii="Times New Roman" w:hAnsi="Times New Roman"/>
          <w:vertAlign w:val="subscript"/>
        </w:rPr>
        <w:t>ц</w:t>
      </w:r>
      <w:proofErr w:type="spellEnd"/>
      <w:r w:rsidRPr="00D444E6">
        <w:rPr>
          <w:rFonts w:ascii="Times New Roman" w:hAnsi="Times New Roman"/>
          <w:vertAlign w:val="subscript"/>
        </w:rPr>
        <w:t xml:space="preserve"> </w:t>
      </w:r>
      <w:r w:rsidRPr="00D444E6">
        <w:rPr>
          <w:rFonts w:ascii="Times New Roman" w:hAnsi="Times New Roman"/>
        </w:rPr>
        <w:t xml:space="preserve">– изменение выручки от продажи продукции под влиянием цены, </w:t>
      </w:r>
      <w:proofErr w:type="spellStart"/>
      <w:r w:rsidRPr="00D444E6">
        <w:rPr>
          <w:rFonts w:ascii="Times New Roman" w:hAnsi="Times New Roman"/>
        </w:rPr>
        <w:t>тыс</w:t>
      </w:r>
      <w:proofErr w:type="gramStart"/>
      <w:r w:rsidRPr="00D444E6">
        <w:rPr>
          <w:rFonts w:ascii="Times New Roman" w:hAnsi="Times New Roman"/>
        </w:rPr>
        <w:t>.р</w:t>
      </w:r>
      <w:proofErr w:type="gramEnd"/>
      <w:r w:rsidRPr="00D444E6">
        <w:rPr>
          <w:rFonts w:ascii="Times New Roman" w:hAnsi="Times New Roman"/>
        </w:rPr>
        <w:t>уб</w:t>
      </w:r>
      <w:proofErr w:type="spellEnd"/>
      <w:r w:rsidRPr="00D444E6">
        <w:rPr>
          <w:rFonts w:ascii="Times New Roman" w:hAnsi="Times New Roman"/>
        </w:rPr>
        <w:t>.;</w:t>
      </w:r>
    </w:p>
    <w:p w:rsidR="008D01F6" w:rsidRPr="00D444E6" w:rsidRDefault="00E26205" w:rsidP="008D01F6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pict>
          <v:shape id="_x0000_i1026" type="#_x0000_t75" style="width:66.75pt;height:28.5pt" fillcolor="window">
            <v:imagedata r:id="rId9" o:title=""/>
          </v:shape>
        </w:pict>
      </w:r>
    </w:p>
    <w:p w:rsidR="008D01F6" w:rsidRPr="00D444E6" w:rsidRDefault="008D01F6" w:rsidP="008D01F6">
      <w:pPr>
        <w:tabs>
          <w:tab w:val="left" w:pos="851"/>
          <w:tab w:val="left" w:pos="1134"/>
        </w:tabs>
        <w:spacing w:after="0" w:line="240" w:lineRule="auto"/>
        <w:ind w:left="-142" w:firstLine="426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  <w:i/>
        </w:rPr>
        <w:t xml:space="preserve">          </w:t>
      </w:r>
      <w:r w:rsidRPr="00D444E6">
        <w:rPr>
          <w:rFonts w:ascii="Times New Roman" w:hAnsi="Times New Roman"/>
        </w:rPr>
        <w:t>Р</w:t>
      </w:r>
      <w:proofErr w:type="gramStart"/>
      <w:r w:rsidRPr="00D444E6">
        <w:rPr>
          <w:rFonts w:ascii="Times New Roman" w:hAnsi="Times New Roman"/>
          <w:vertAlign w:val="subscript"/>
        </w:rPr>
        <w:t>0</w:t>
      </w:r>
      <w:proofErr w:type="gramEnd"/>
      <w:r w:rsidRPr="00D444E6">
        <w:rPr>
          <w:rFonts w:ascii="Times New Roman" w:hAnsi="Times New Roman"/>
          <w:vertAlign w:val="subscript"/>
        </w:rPr>
        <w:t xml:space="preserve"> </w:t>
      </w:r>
      <w:r w:rsidRPr="00D444E6">
        <w:rPr>
          <w:rFonts w:ascii="Times New Roman" w:hAnsi="Times New Roman"/>
        </w:rPr>
        <w:t>– рентабельность продаж в базисном периоде, %;</w:t>
      </w:r>
    </w:p>
    <w:p w:rsidR="008D01F6" w:rsidRPr="00D444E6" w:rsidRDefault="00E26205" w:rsidP="008D01F6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4"/>
        </w:rPr>
        <w:pict>
          <v:shape id="_x0000_i1027" type="#_x0000_t75" style="width:66pt;height:27.75pt" fillcolor="window">
            <v:imagedata r:id="rId10" o:title=""/>
          </v:shape>
        </w:pict>
      </w:r>
    </w:p>
    <w:p w:rsidR="008D01F6" w:rsidRPr="00D444E6" w:rsidRDefault="008D01F6" w:rsidP="008D01F6">
      <w:pPr>
        <w:spacing w:after="0" w:line="240" w:lineRule="auto"/>
        <w:ind w:firstLine="709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    И – индекс цены. Определяется на основе исходных данных об изменении цен на продукцию (прил. А)</w:t>
      </w:r>
    </w:p>
    <w:p w:rsidR="008D01F6" w:rsidRPr="00D444E6" w:rsidRDefault="008D01F6" w:rsidP="008D01F6">
      <w:pPr>
        <w:spacing w:after="0" w:line="240" w:lineRule="auto"/>
        <w:ind w:firstLine="709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В рассмотренном примере цены на продукцию увеличились на 1 процент, </w:t>
      </w:r>
      <w:proofErr w:type="gramStart"/>
      <w:r w:rsidRPr="00D444E6">
        <w:rPr>
          <w:rFonts w:ascii="Times New Roman" w:hAnsi="Times New Roman"/>
        </w:rPr>
        <w:t>следовательно</w:t>
      </w:r>
      <w:proofErr w:type="gramEnd"/>
      <w:r w:rsidRPr="00D444E6">
        <w:rPr>
          <w:rFonts w:ascii="Times New Roman" w:hAnsi="Times New Roman"/>
        </w:rPr>
        <w:t xml:space="preserve"> индекс цен составил 1,01.</w:t>
      </w:r>
    </w:p>
    <w:p w:rsidR="008D01F6" w:rsidRPr="00D444E6" w:rsidRDefault="008D01F6" w:rsidP="008D01F6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             П</w:t>
      </w:r>
      <w:r w:rsidRPr="00D444E6">
        <w:rPr>
          <w:rFonts w:ascii="Times New Roman" w:hAnsi="Times New Roman"/>
          <w:vertAlign w:val="subscript"/>
        </w:rPr>
        <w:t>0</w:t>
      </w:r>
      <w:r w:rsidRPr="00D444E6">
        <w:rPr>
          <w:rFonts w:ascii="Times New Roman" w:hAnsi="Times New Roman"/>
        </w:rPr>
        <w:t xml:space="preserve"> – прибыль от продаж в базисном периоде, </w:t>
      </w:r>
      <w:proofErr w:type="spellStart"/>
      <w:r w:rsidRPr="00D444E6">
        <w:rPr>
          <w:rFonts w:ascii="Times New Roman" w:hAnsi="Times New Roman"/>
        </w:rPr>
        <w:t>тыс</w:t>
      </w:r>
      <w:proofErr w:type="gramStart"/>
      <w:r w:rsidRPr="00D444E6">
        <w:rPr>
          <w:rFonts w:ascii="Times New Roman" w:hAnsi="Times New Roman"/>
        </w:rPr>
        <w:t>.р</w:t>
      </w:r>
      <w:proofErr w:type="gramEnd"/>
      <w:r w:rsidRPr="00D444E6">
        <w:rPr>
          <w:rFonts w:ascii="Times New Roman" w:hAnsi="Times New Roman"/>
        </w:rPr>
        <w:t>уб</w:t>
      </w:r>
      <w:proofErr w:type="spellEnd"/>
      <w:r w:rsidRPr="00D444E6">
        <w:rPr>
          <w:rFonts w:ascii="Times New Roman" w:hAnsi="Times New Roman"/>
        </w:rPr>
        <w:t>.</w:t>
      </w:r>
    </w:p>
    <w:p w:rsidR="008D01F6" w:rsidRPr="00D444E6" w:rsidRDefault="008D01F6" w:rsidP="008D01F6">
      <w:pPr>
        <w:tabs>
          <w:tab w:val="left" w:pos="993"/>
          <w:tab w:val="left" w:pos="1134"/>
          <w:tab w:val="left" w:pos="1276"/>
        </w:tabs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Влияние  изменения цен на величину прибыли от продаж определяется по формуле:</w:t>
      </w:r>
    </w:p>
    <w:p w:rsidR="008D01F6" w:rsidRPr="00D444E6" w:rsidRDefault="00E26205" w:rsidP="008D01F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50"/>
        </w:rPr>
        <w:pict>
          <v:shape id="_x0000_i1028" type="#_x0000_t75" style="width:75.75pt;height:39pt" fillcolor="window">
            <v:imagedata r:id="rId11" o:title=""/>
          </v:shape>
        </w:pict>
      </w:r>
    </w:p>
    <w:p w:rsidR="008D01F6" w:rsidRPr="00D444E6" w:rsidRDefault="008D01F6" w:rsidP="008D01F6">
      <w:pPr>
        <w:spacing w:after="0" w:line="240" w:lineRule="auto"/>
        <w:ind w:left="1985" w:hanging="1134"/>
        <w:jc w:val="center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left="1985" w:hanging="1134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Влияние изменения себестоимости проданной продукции на величину прибыли от продаж определяется по формуле:</w:t>
      </w:r>
    </w:p>
    <w:p w:rsidR="008D01F6" w:rsidRPr="00D444E6" w:rsidRDefault="00E26205" w:rsidP="008D01F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50"/>
        </w:rPr>
        <w:pict>
          <v:shape id="_x0000_i1029" type="#_x0000_t75" style="width:114.75pt;height:35.25pt" fillcolor="window">
            <v:imagedata r:id="rId12" o:title=""/>
          </v:shape>
        </w:pict>
      </w:r>
    </w:p>
    <w:p w:rsidR="008D01F6" w:rsidRPr="00D444E6" w:rsidRDefault="008D01F6" w:rsidP="008D01F6">
      <w:pPr>
        <w:spacing w:after="0" w:line="240" w:lineRule="auto"/>
        <w:ind w:left="1985" w:hanging="1985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где  УС</w:t>
      </w:r>
      <w:proofErr w:type="gramStart"/>
      <w:r w:rsidRPr="00D444E6">
        <w:rPr>
          <w:rFonts w:ascii="Times New Roman" w:hAnsi="Times New Roman"/>
          <w:vertAlign w:val="subscript"/>
        </w:rPr>
        <w:t>1</w:t>
      </w:r>
      <w:proofErr w:type="gramEnd"/>
      <w:r w:rsidRPr="00D444E6">
        <w:rPr>
          <w:rFonts w:ascii="Times New Roman" w:hAnsi="Times New Roman"/>
        </w:rPr>
        <w:t>, УС</w:t>
      </w:r>
      <w:r w:rsidRPr="00D444E6">
        <w:rPr>
          <w:rFonts w:ascii="Times New Roman" w:hAnsi="Times New Roman"/>
          <w:vertAlign w:val="subscript"/>
        </w:rPr>
        <w:t>0</w:t>
      </w:r>
      <w:r w:rsidRPr="00D444E6">
        <w:rPr>
          <w:rFonts w:ascii="Times New Roman" w:hAnsi="Times New Roman"/>
          <w:i/>
        </w:rPr>
        <w:t xml:space="preserve"> </w:t>
      </w:r>
      <w:r w:rsidRPr="00D444E6">
        <w:rPr>
          <w:rFonts w:ascii="Times New Roman" w:hAnsi="Times New Roman"/>
        </w:rPr>
        <w:t xml:space="preserve">– уровни себестоимости к выручке от продажи продукции соответственно в отчетном и базисном периодах, %; </w:t>
      </w:r>
    </w:p>
    <w:p w:rsidR="008D01F6" w:rsidRPr="00D444E6" w:rsidRDefault="00E26205" w:rsidP="008D01F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pict>
          <v:shape id="_x0000_i1030" type="#_x0000_t75" style="width:88.5pt;height:30pt" fillcolor="window">
            <v:imagedata r:id="rId13" o:title=""/>
          </v:shape>
        </w:pict>
      </w:r>
    </w:p>
    <w:p w:rsidR="008D01F6" w:rsidRPr="00D444E6" w:rsidRDefault="008D01F6" w:rsidP="008D01F6">
      <w:pPr>
        <w:spacing w:after="0" w:line="240" w:lineRule="auto"/>
        <w:ind w:left="1985" w:hanging="1134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     С</w:t>
      </w:r>
      <w:r w:rsidRPr="00D444E6">
        <w:rPr>
          <w:rFonts w:ascii="Times New Roman" w:hAnsi="Times New Roman"/>
          <w:vertAlign w:val="subscript"/>
        </w:rPr>
        <w:t xml:space="preserve">1(0) </w:t>
      </w:r>
      <w:r w:rsidRPr="00D444E6">
        <w:rPr>
          <w:rFonts w:ascii="Times New Roman" w:hAnsi="Times New Roman"/>
        </w:rPr>
        <w:t xml:space="preserve">– себестоимость проданной продукции в отчетном (базисном) периоде, </w:t>
      </w:r>
      <w:proofErr w:type="spellStart"/>
      <w:r w:rsidRPr="00D444E6">
        <w:rPr>
          <w:rFonts w:ascii="Times New Roman" w:hAnsi="Times New Roman"/>
        </w:rPr>
        <w:t>тыс</w:t>
      </w:r>
      <w:proofErr w:type="gramStart"/>
      <w:r w:rsidRPr="00D444E6">
        <w:rPr>
          <w:rFonts w:ascii="Times New Roman" w:hAnsi="Times New Roman"/>
        </w:rPr>
        <w:t>.р</w:t>
      </w:r>
      <w:proofErr w:type="gramEnd"/>
      <w:r w:rsidRPr="00D444E6">
        <w:rPr>
          <w:rFonts w:ascii="Times New Roman" w:hAnsi="Times New Roman"/>
        </w:rPr>
        <w:t>уб</w:t>
      </w:r>
      <w:proofErr w:type="spellEnd"/>
      <w:r w:rsidRPr="00D444E6">
        <w:rPr>
          <w:rFonts w:ascii="Times New Roman" w:hAnsi="Times New Roman"/>
        </w:rPr>
        <w:t>.</w:t>
      </w:r>
    </w:p>
    <w:p w:rsidR="008D01F6" w:rsidRPr="00D444E6" w:rsidRDefault="008D01F6" w:rsidP="008D01F6">
      <w:pPr>
        <w:spacing w:after="0" w:line="240" w:lineRule="auto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Поскольку доля себестоимости в выручке увеличилась, этот фактор повлиял на прибыль отрицательно.</w:t>
      </w: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Влияние изменения коммерческих расходов на величину прибыли от продаж определяется по формуле:</w:t>
      </w:r>
    </w:p>
    <w:p w:rsidR="008D01F6" w:rsidRPr="00D444E6" w:rsidRDefault="00E26205" w:rsidP="008D01F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36"/>
        </w:rPr>
        <w:pict>
          <v:shape id="_x0000_i1031" type="#_x0000_t75" style="width:133.5pt;height:29.25pt" fillcolor="window">
            <v:imagedata r:id="rId14" o:title=""/>
          </v:shape>
        </w:pict>
      </w:r>
    </w:p>
    <w:p w:rsidR="008D01F6" w:rsidRPr="00D444E6" w:rsidRDefault="008D01F6" w:rsidP="008D01F6">
      <w:pPr>
        <w:spacing w:after="0" w:line="240" w:lineRule="auto"/>
        <w:ind w:left="1985" w:hanging="1985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где УКР</w:t>
      </w:r>
      <w:proofErr w:type="gramStart"/>
      <w:r w:rsidRPr="00D444E6">
        <w:rPr>
          <w:rFonts w:ascii="Times New Roman" w:hAnsi="Times New Roman"/>
          <w:vertAlign w:val="subscript"/>
        </w:rPr>
        <w:t>1</w:t>
      </w:r>
      <w:proofErr w:type="gramEnd"/>
      <w:r w:rsidRPr="00D444E6">
        <w:rPr>
          <w:rFonts w:ascii="Times New Roman" w:hAnsi="Times New Roman"/>
        </w:rPr>
        <w:t>, УКР</w:t>
      </w:r>
      <w:r w:rsidRPr="00D444E6">
        <w:rPr>
          <w:rFonts w:ascii="Times New Roman" w:hAnsi="Times New Roman"/>
          <w:vertAlign w:val="subscript"/>
        </w:rPr>
        <w:t>0</w:t>
      </w:r>
      <w:r w:rsidRPr="00D444E6">
        <w:rPr>
          <w:rFonts w:ascii="Times New Roman" w:hAnsi="Times New Roman"/>
        </w:rPr>
        <w:t xml:space="preserve"> – уровень коммерческих расходов к выручке от продажи продукции соответственно в отчетном и базисном периодах, %.</w:t>
      </w:r>
    </w:p>
    <w:p w:rsidR="008D01F6" w:rsidRPr="00D444E6" w:rsidRDefault="008D01F6" w:rsidP="008D01F6">
      <w:pPr>
        <w:spacing w:after="0" w:line="240" w:lineRule="auto"/>
        <w:ind w:left="1985" w:hanging="1134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Поскольку доля коммерческих расходов в выручке увеличилась, этот фактор повлиял на прибыль отрицательно.</w:t>
      </w: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Влияние изменения управленческих расходов на величину прибыли от продаж определяется по формуле:</w:t>
      </w:r>
    </w:p>
    <w:p w:rsidR="008D01F6" w:rsidRPr="00D444E6" w:rsidRDefault="00E26205" w:rsidP="008D01F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position w:val="-50"/>
        </w:rPr>
        <w:pict>
          <v:shape id="_x0000_i1032" type="#_x0000_t75" style="width:132.75pt;height:33pt" fillcolor="window">
            <v:imagedata r:id="rId15" o:title=""/>
          </v:shape>
        </w:pict>
      </w:r>
    </w:p>
    <w:p w:rsidR="008D01F6" w:rsidRPr="00D444E6" w:rsidRDefault="008D01F6" w:rsidP="008D01F6">
      <w:pPr>
        <w:spacing w:after="0" w:line="240" w:lineRule="auto"/>
        <w:ind w:left="1985" w:hanging="1985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где УУР</w:t>
      </w:r>
      <w:proofErr w:type="gramStart"/>
      <w:r w:rsidRPr="00D444E6">
        <w:rPr>
          <w:rFonts w:ascii="Times New Roman" w:hAnsi="Times New Roman"/>
          <w:vertAlign w:val="subscript"/>
        </w:rPr>
        <w:t>1</w:t>
      </w:r>
      <w:proofErr w:type="gramEnd"/>
      <w:r w:rsidRPr="00D444E6">
        <w:rPr>
          <w:rFonts w:ascii="Times New Roman" w:hAnsi="Times New Roman"/>
        </w:rPr>
        <w:t>, УУР</w:t>
      </w:r>
      <w:r w:rsidRPr="00D444E6">
        <w:rPr>
          <w:rFonts w:ascii="Times New Roman" w:hAnsi="Times New Roman"/>
          <w:vertAlign w:val="subscript"/>
        </w:rPr>
        <w:t>0</w:t>
      </w:r>
      <w:r w:rsidRPr="00D444E6">
        <w:rPr>
          <w:rFonts w:ascii="Times New Roman" w:hAnsi="Times New Roman"/>
        </w:rPr>
        <w:t xml:space="preserve"> – уровень управленческих расходов к выручке от продажи продукции соответственно в отчетном и базисном периодах, %.</w:t>
      </w: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lastRenderedPageBreak/>
        <w:t xml:space="preserve">Влияние прочих доходов и расходов, налога на величину прибыли можно определить по их абсолютному отклонению: увеличение доходов положительно влияет на прибыль, а увеличение расходов – отрицательно. </w:t>
      </w: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Результаты расчетов следует свести в табл</w:t>
      </w:r>
      <w:proofErr w:type="gramStart"/>
      <w:r w:rsidRPr="00D444E6">
        <w:rPr>
          <w:rFonts w:ascii="Times New Roman" w:hAnsi="Times New Roman"/>
        </w:rPr>
        <w:t>..</w:t>
      </w:r>
      <w:proofErr w:type="gramEnd"/>
    </w:p>
    <w:p w:rsidR="008D01F6" w:rsidRPr="00D444E6" w:rsidRDefault="008D01F6" w:rsidP="008D01F6">
      <w:pPr>
        <w:spacing w:after="0" w:line="240" w:lineRule="auto"/>
        <w:ind w:left="1548" w:hanging="1548"/>
        <w:jc w:val="both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left="1548" w:hanging="1548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Таблица     Расчет влияния факторов на прибыль от продаж</w:t>
      </w:r>
    </w:p>
    <w:p w:rsidR="008D01F6" w:rsidRPr="00D444E6" w:rsidRDefault="008D01F6" w:rsidP="008D01F6">
      <w:pPr>
        <w:spacing w:after="0" w:line="240" w:lineRule="auto"/>
        <w:ind w:left="1548" w:firstLine="1512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 xml:space="preserve"> и чистую прибыль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260"/>
      </w:tblGrid>
      <w:tr w:rsidR="008D01F6" w:rsidRPr="00D444E6" w:rsidTr="003B1B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F6" w:rsidRPr="00D444E6" w:rsidRDefault="008D01F6" w:rsidP="003B1B0C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>Показатель (фактор)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Изменение прибыли за счет влияния фактора, </w:t>
            </w:r>
            <w:proofErr w:type="spellStart"/>
            <w:r w:rsidRPr="00D444E6">
              <w:rPr>
                <w:rFonts w:ascii="Times New Roman" w:hAnsi="Times New Roman"/>
              </w:rPr>
              <w:t>тыс</w:t>
            </w:r>
            <w:proofErr w:type="gramStart"/>
            <w:r w:rsidRPr="00D444E6">
              <w:rPr>
                <w:rFonts w:ascii="Times New Roman" w:hAnsi="Times New Roman"/>
              </w:rPr>
              <w:t>.р</w:t>
            </w:r>
            <w:proofErr w:type="gramEnd"/>
            <w:r w:rsidRPr="00D444E6">
              <w:rPr>
                <w:rFonts w:ascii="Times New Roman" w:hAnsi="Times New Roman"/>
              </w:rPr>
              <w:t>уб</w:t>
            </w:r>
            <w:proofErr w:type="spellEnd"/>
            <w:r w:rsidRPr="00D444E6">
              <w:rPr>
                <w:rFonts w:ascii="Times New Roman" w:hAnsi="Times New Roman"/>
              </w:rPr>
              <w:t>.</w:t>
            </w:r>
          </w:p>
        </w:tc>
      </w:tr>
      <w:tr w:rsidR="008D01F6" w:rsidRPr="00D444E6" w:rsidTr="003B1B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Объемы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Цены на проданную продукцию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Себестоимость проданной продукции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Коммерческие расходы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Управленческие расходы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keepNext/>
              <w:tabs>
                <w:tab w:val="left" w:pos="1026"/>
              </w:tabs>
              <w:spacing w:after="0" w:line="240" w:lineRule="auto"/>
              <w:outlineLvl w:val="8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 xml:space="preserve">                Прибыль от продаж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  <w:tr w:rsidR="008D01F6" w:rsidRPr="00D444E6" w:rsidTr="003B1B0C">
        <w:trPr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keepNext/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Прочие доходы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Прочие расходы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D444E6">
              <w:rPr>
                <w:rFonts w:ascii="Times New Roman" w:hAnsi="Times New Roman"/>
              </w:rPr>
              <w:t xml:space="preserve"> Налог на прибыль и иные аналогичные платежи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</w:rPr>
            </w:pPr>
          </w:p>
        </w:tc>
      </w:tr>
      <w:tr w:rsidR="008D01F6" w:rsidRPr="00D444E6" w:rsidTr="003B1B0C">
        <w:trPr>
          <w:trHeight w:val="40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keepNext/>
              <w:tabs>
                <w:tab w:val="left" w:pos="1026"/>
              </w:tabs>
              <w:spacing w:after="0" w:line="240" w:lineRule="auto"/>
              <w:jc w:val="both"/>
              <w:outlineLvl w:val="8"/>
              <w:rPr>
                <w:rFonts w:ascii="Times New Roman" w:hAnsi="Times New Roman"/>
                <w:b/>
                <w:bCs/>
              </w:rPr>
            </w:pPr>
            <w:r w:rsidRPr="00D444E6">
              <w:rPr>
                <w:rFonts w:ascii="Times New Roman" w:hAnsi="Times New Roman"/>
                <w:b/>
                <w:bCs/>
              </w:rPr>
              <w:t xml:space="preserve">                Чистая прибыль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F6" w:rsidRPr="00D444E6" w:rsidRDefault="008D01F6" w:rsidP="003B1B0C">
            <w:pPr>
              <w:spacing w:after="0" w:line="240" w:lineRule="auto"/>
              <w:ind w:right="826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01F6" w:rsidRPr="00D444E6" w:rsidRDefault="008D01F6" w:rsidP="008D01F6">
      <w:pPr>
        <w:spacing w:after="0" w:line="240" w:lineRule="auto"/>
        <w:ind w:firstLine="720"/>
        <w:rPr>
          <w:rFonts w:ascii="Times New Roman" w:hAnsi="Times New Roman"/>
        </w:rPr>
      </w:pPr>
    </w:p>
    <w:p w:rsidR="008D01F6" w:rsidRPr="00D444E6" w:rsidRDefault="008D01F6" w:rsidP="008D01F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По данным табл. 2 следует сделать вывод о том, в какой степени различные факторы повлияли на прибыль от продаж и чистую прибыль.</w:t>
      </w:r>
    </w:p>
    <w:p w:rsidR="008D01F6" w:rsidRDefault="008D01F6" w:rsidP="00264BED">
      <w:pPr>
        <w:spacing w:after="0" w:line="240" w:lineRule="auto"/>
        <w:rPr>
          <w:rFonts w:ascii="Times New Roman" w:hAnsi="Times New Roman"/>
          <w:color w:val="000000"/>
        </w:rPr>
      </w:pPr>
    </w:p>
    <w:p w:rsidR="008D01F6" w:rsidRPr="008D01F6" w:rsidRDefault="008D01F6" w:rsidP="008D01F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D01F6">
        <w:rPr>
          <w:rFonts w:ascii="Times New Roman" w:hAnsi="Times New Roman"/>
          <w:b/>
          <w:color w:val="000000"/>
        </w:rPr>
        <w:t>Перечень основной и дополнительной учебной литературы, необходимой для освоения дисц</w:t>
      </w:r>
      <w:bookmarkStart w:id="1" w:name="_Toc326769685"/>
      <w:r w:rsidRPr="008D01F6">
        <w:rPr>
          <w:rFonts w:ascii="Times New Roman" w:hAnsi="Times New Roman"/>
          <w:b/>
          <w:color w:val="000000"/>
        </w:rPr>
        <w:t>иплины / модуля</w:t>
      </w:r>
      <w:r w:rsidRPr="008D01F6">
        <w:rPr>
          <w:rStyle w:val="a9"/>
          <w:rFonts w:ascii="Times New Roman" w:hAnsi="Times New Roman"/>
          <w:b/>
          <w:color w:val="000000"/>
        </w:rPr>
        <w:footnoteReference w:customMarkFollows="1" w:id="1"/>
        <w:sym w:font="Symbol" w:char="F02A"/>
      </w: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bookmarkStart w:id="2" w:name="_Toc419981917"/>
      <w:r w:rsidRPr="00D444E6">
        <w:rPr>
          <w:rFonts w:ascii="Times New Roman" w:hAnsi="Times New Roman"/>
          <w:b/>
          <w:spacing w:val="20"/>
        </w:rPr>
        <w:t>Основной</w:t>
      </w:r>
    </w:p>
    <w:p w:rsidR="008D01F6" w:rsidRPr="00D444E6" w:rsidRDefault="008D01F6" w:rsidP="008D01F6">
      <w:pPr>
        <w:numPr>
          <w:ilvl w:val="0"/>
          <w:numId w:val="4"/>
        </w:numPr>
        <w:tabs>
          <w:tab w:val="clear" w:pos="502"/>
          <w:tab w:val="num" w:pos="426"/>
          <w:tab w:val="num" w:pos="64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D444E6">
        <w:rPr>
          <w:rFonts w:ascii="Times New Roman" w:hAnsi="Times New Roman"/>
          <w:i/>
        </w:rPr>
        <w:t>Жулина</w:t>
      </w:r>
      <w:proofErr w:type="spellEnd"/>
      <w:r w:rsidRPr="00D444E6">
        <w:rPr>
          <w:rFonts w:ascii="Times New Roman" w:hAnsi="Times New Roman"/>
          <w:i/>
        </w:rPr>
        <w:t>, Е. Г.</w:t>
      </w:r>
      <w:r w:rsidRPr="00D444E6">
        <w:rPr>
          <w:rFonts w:ascii="Times New Roman" w:hAnsi="Times New Roman"/>
        </w:rPr>
        <w:t xml:space="preserve"> Анализ финансовой отчетности [Электронный ресурс] : учеб</w:t>
      </w:r>
      <w:proofErr w:type="gramStart"/>
      <w:r w:rsidRPr="00D444E6">
        <w:rPr>
          <w:rFonts w:ascii="Times New Roman" w:hAnsi="Times New Roman"/>
        </w:rPr>
        <w:t>.</w:t>
      </w:r>
      <w:proofErr w:type="gramEnd"/>
      <w:r w:rsidRPr="00D444E6">
        <w:rPr>
          <w:rFonts w:ascii="Times New Roman" w:hAnsi="Times New Roman"/>
        </w:rPr>
        <w:t xml:space="preserve"> </w:t>
      </w:r>
      <w:proofErr w:type="gramStart"/>
      <w:r w:rsidRPr="00D444E6">
        <w:rPr>
          <w:rFonts w:ascii="Times New Roman" w:hAnsi="Times New Roman"/>
        </w:rPr>
        <w:t>п</w:t>
      </w:r>
      <w:proofErr w:type="gramEnd"/>
      <w:r w:rsidRPr="00D444E6">
        <w:rPr>
          <w:rFonts w:ascii="Times New Roman" w:hAnsi="Times New Roman"/>
        </w:rPr>
        <w:t xml:space="preserve">особие / Е. Г. </w:t>
      </w:r>
      <w:proofErr w:type="spellStart"/>
      <w:r w:rsidRPr="00D444E6">
        <w:rPr>
          <w:rFonts w:ascii="Times New Roman" w:hAnsi="Times New Roman"/>
        </w:rPr>
        <w:t>Жулина</w:t>
      </w:r>
      <w:proofErr w:type="spellEnd"/>
      <w:r w:rsidRPr="00D444E6">
        <w:rPr>
          <w:rFonts w:ascii="Times New Roman" w:hAnsi="Times New Roman"/>
        </w:rPr>
        <w:t>, Н. А. Иванова. – Электрон</w:t>
      </w:r>
      <w:proofErr w:type="gramStart"/>
      <w:r w:rsidRPr="00D444E6">
        <w:rPr>
          <w:rFonts w:ascii="Times New Roman" w:hAnsi="Times New Roman"/>
        </w:rPr>
        <w:t>.</w:t>
      </w:r>
      <w:proofErr w:type="gramEnd"/>
      <w:r w:rsidRPr="00D444E6">
        <w:rPr>
          <w:rFonts w:ascii="Times New Roman" w:hAnsi="Times New Roman"/>
        </w:rPr>
        <w:t xml:space="preserve"> </w:t>
      </w:r>
      <w:proofErr w:type="gramStart"/>
      <w:r w:rsidRPr="00D444E6">
        <w:rPr>
          <w:rFonts w:ascii="Times New Roman" w:hAnsi="Times New Roman"/>
        </w:rPr>
        <w:t>т</w:t>
      </w:r>
      <w:proofErr w:type="gramEnd"/>
      <w:r w:rsidRPr="00D444E6">
        <w:rPr>
          <w:rFonts w:ascii="Times New Roman" w:hAnsi="Times New Roman"/>
        </w:rPr>
        <w:t>екстовые дан. – Москва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Дашков и</w:t>
      </w:r>
      <w:proofErr w:type="gramStart"/>
      <w:r w:rsidRPr="00D444E6">
        <w:rPr>
          <w:rFonts w:ascii="Times New Roman" w:hAnsi="Times New Roman"/>
        </w:rPr>
        <w:t xml:space="preserve"> К</w:t>
      </w:r>
      <w:proofErr w:type="gramEnd"/>
      <w:r w:rsidRPr="00D444E6">
        <w:rPr>
          <w:rFonts w:ascii="Times New Roman" w:hAnsi="Times New Roman"/>
        </w:rPr>
        <w:t>, 2012. – 268 c. – Режим доступа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http://www.iprbookshop.ru/5963*</w:t>
      </w:r>
    </w:p>
    <w:p w:rsidR="008D01F6" w:rsidRPr="00D444E6" w:rsidRDefault="008D01F6" w:rsidP="008D01F6">
      <w:pPr>
        <w:numPr>
          <w:ilvl w:val="0"/>
          <w:numId w:val="4"/>
        </w:numPr>
        <w:tabs>
          <w:tab w:val="clear" w:pos="502"/>
          <w:tab w:val="num" w:pos="64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proofErr w:type="spellStart"/>
      <w:r w:rsidRPr="00D444E6">
        <w:rPr>
          <w:rFonts w:ascii="Times New Roman" w:hAnsi="Times New Roman"/>
          <w:i/>
        </w:rPr>
        <w:t>Илышева</w:t>
      </w:r>
      <w:proofErr w:type="spellEnd"/>
      <w:r w:rsidRPr="00D444E6">
        <w:rPr>
          <w:rFonts w:ascii="Times New Roman" w:hAnsi="Times New Roman"/>
          <w:i/>
        </w:rPr>
        <w:t>, Н. Н.</w:t>
      </w:r>
      <w:r w:rsidRPr="00D444E6">
        <w:rPr>
          <w:rFonts w:ascii="Times New Roman" w:hAnsi="Times New Roman"/>
        </w:rPr>
        <w:t xml:space="preserve"> Анализ финансовой отчетности [Электронный ресурс]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учебник для вузов / Н. Н. </w:t>
      </w:r>
      <w:proofErr w:type="spellStart"/>
      <w:r w:rsidRPr="00D444E6">
        <w:rPr>
          <w:rFonts w:ascii="Times New Roman" w:hAnsi="Times New Roman"/>
        </w:rPr>
        <w:t>Илышева</w:t>
      </w:r>
      <w:proofErr w:type="spellEnd"/>
      <w:r w:rsidRPr="00D444E6">
        <w:rPr>
          <w:rFonts w:ascii="Times New Roman" w:hAnsi="Times New Roman"/>
        </w:rPr>
        <w:t>, С. И. Крылов. – Электрон</w:t>
      </w:r>
      <w:proofErr w:type="gramStart"/>
      <w:r w:rsidRPr="00D444E6">
        <w:rPr>
          <w:rFonts w:ascii="Times New Roman" w:hAnsi="Times New Roman"/>
        </w:rPr>
        <w:t>.</w:t>
      </w:r>
      <w:proofErr w:type="gramEnd"/>
      <w:r w:rsidRPr="00D444E6">
        <w:rPr>
          <w:rFonts w:ascii="Times New Roman" w:hAnsi="Times New Roman"/>
        </w:rPr>
        <w:t xml:space="preserve"> </w:t>
      </w:r>
      <w:proofErr w:type="gramStart"/>
      <w:r w:rsidRPr="00D444E6">
        <w:rPr>
          <w:rFonts w:ascii="Times New Roman" w:hAnsi="Times New Roman"/>
        </w:rPr>
        <w:t>т</w:t>
      </w:r>
      <w:proofErr w:type="gramEnd"/>
      <w:r w:rsidRPr="00D444E6">
        <w:rPr>
          <w:rFonts w:ascii="Times New Roman" w:hAnsi="Times New Roman"/>
        </w:rPr>
        <w:t>екстовые дан. – Москва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Финансы и статистика, 2013. – 480 c. – Режим доступа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</w:t>
      </w:r>
      <w:hyperlink r:id="rId16" w:history="1">
        <w:r w:rsidRPr="00D444E6">
          <w:rPr>
            <w:rStyle w:val="a6"/>
            <w:rFonts w:ascii="Times New Roman" w:hAnsi="Times New Roman"/>
          </w:rPr>
          <w:t>http://www.iprbookshop.ru/12421*</w:t>
        </w:r>
      </w:hyperlink>
    </w:p>
    <w:p w:rsidR="008D01F6" w:rsidRPr="00D444E6" w:rsidRDefault="008D01F6" w:rsidP="008D01F6">
      <w:pPr>
        <w:numPr>
          <w:ilvl w:val="0"/>
          <w:numId w:val="4"/>
        </w:numPr>
        <w:tabs>
          <w:tab w:val="clear" w:pos="502"/>
          <w:tab w:val="num" w:pos="64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</w:rPr>
        <w:t>Селезнева, Н. Н. Анализ финансовой отчетности организации [Электронный ресурс] : учеб</w:t>
      </w:r>
      <w:proofErr w:type="gramStart"/>
      <w:r w:rsidRPr="00D444E6">
        <w:rPr>
          <w:rFonts w:ascii="Times New Roman" w:hAnsi="Times New Roman"/>
        </w:rPr>
        <w:t>.</w:t>
      </w:r>
      <w:proofErr w:type="gramEnd"/>
      <w:r w:rsidRPr="00D444E6">
        <w:rPr>
          <w:rFonts w:ascii="Times New Roman" w:hAnsi="Times New Roman"/>
        </w:rPr>
        <w:t xml:space="preserve"> </w:t>
      </w:r>
      <w:proofErr w:type="gramStart"/>
      <w:r w:rsidRPr="00D444E6">
        <w:rPr>
          <w:rFonts w:ascii="Times New Roman" w:hAnsi="Times New Roman"/>
        </w:rPr>
        <w:t>п</w:t>
      </w:r>
      <w:proofErr w:type="gramEnd"/>
      <w:r w:rsidRPr="00D444E6">
        <w:rPr>
          <w:rFonts w:ascii="Times New Roman" w:hAnsi="Times New Roman"/>
        </w:rPr>
        <w:t xml:space="preserve">особие для вузов / Н. Н. Селезнева, А. Ф. </w:t>
      </w:r>
      <w:proofErr w:type="spellStart"/>
      <w:r w:rsidRPr="00D444E6">
        <w:rPr>
          <w:rFonts w:ascii="Times New Roman" w:hAnsi="Times New Roman"/>
        </w:rPr>
        <w:t>Ионова</w:t>
      </w:r>
      <w:proofErr w:type="spellEnd"/>
      <w:r w:rsidRPr="00D444E6">
        <w:rPr>
          <w:rFonts w:ascii="Times New Roman" w:hAnsi="Times New Roman"/>
        </w:rPr>
        <w:t>. – Электрон</w:t>
      </w:r>
      <w:proofErr w:type="gramStart"/>
      <w:r w:rsidRPr="00D444E6">
        <w:rPr>
          <w:rFonts w:ascii="Times New Roman" w:hAnsi="Times New Roman"/>
        </w:rPr>
        <w:t>.</w:t>
      </w:r>
      <w:proofErr w:type="gramEnd"/>
      <w:r w:rsidRPr="00D444E6">
        <w:rPr>
          <w:rFonts w:ascii="Times New Roman" w:hAnsi="Times New Roman"/>
        </w:rPr>
        <w:t xml:space="preserve"> </w:t>
      </w:r>
      <w:proofErr w:type="gramStart"/>
      <w:r w:rsidRPr="00D444E6">
        <w:rPr>
          <w:rFonts w:ascii="Times New Roman" w:hAnsi="Times New Roman"/>
        </w:rPr>
        <w:t>т</w:t>
      </w:r>
      <w:proofErr w:type="gramEnd"/>
      <w:r w:rsidRPr="00D444E6">
        <w:rPr>
          <w:rFonts w:ascii="Times New Roman" w:hAnsi="Times New Roman"/>
        </w:rPr>
        <w:t xml:space="preserve">екстовые дан. – 3-е изд., </w:t>
      </w:r>
      <w:proofErr w:type="spellStart"/>
      <w:r w:rsidRPr="00D444E6">
        <w:rPr>
          <w:rFonts w:ascii="Times New Roman" w:hAnsi="Times New Roman"/>
        </w:rPr>
        <w:t>перераб</w:t>
      </w:r>
      <w:proofErr w:type="spellEnd"/>
      <w:r w:rsidRPr="00D444E6">
        <w:rPr>
          <w:rFonts w:ascii="Times New Roman" w:hAnsi="Times New Roman"/>
        </w:rPr>
        <w:t>. и доп. – Москва : ЮНИТИ-ДАНА, 2012. – 583 c.— Режим доступа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http://www.iprbookshop.ru/7032*</w:t>
      </w: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  <w:r w:rsidRPr="00D444E6">
        <w:rPr>
          <w:rFonts w:ascii="Times New Roman" w:hAnsi="Times New Roman"/>
          <w:b/>
          <w:spacing w:val="20"/>
        </w:rPr>
        <w:t>Дополнительный</w:t>
      </w:r>
    </w:p>
    <w:p w:rsidR="008D01F6" w:rsidRPr="00D444E6" w:rsidRDefault="008D01F6" w:rsidP="008D01F6">
      <w:pPr>
        <w:pStyle w:val="a5"/>
        <w:widowControl w:val="0"/>
        <w:numPr>
          <w:ilvl w:val="0"/>
          <w:numId w:val="4"/>
        </w:numPr>
        <w:tabs>
          <w:tab w:val="clear" w:pos="502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D444E6">
        <w:rPr>
          <w:rFonts w:ascii="Times New Roman" w:hAnsi="Times New Roman"/>
          <w:bCs/>
          <w:i/>
        </w:rPr>
        <w:t>Кирьянова, З. В.</w:t>
      </w:r>
      <w:r w:rsidRPr="00D444E6">
        <w:rPr>
          <w:rFonts w:ascii="Times New Roman" w:hAnsi="Times New Roman"/>
          <w:bCs/>
        </w:rPr>
        <w:t xml:space="preserve"> </w:t>
      </w:r>
      <w:r w:rsidRPr="00D444E6">
        <w:rPr>
          <w:rFonts w:ascii="Times New Roman" w:hAnsi="Times New Roman"/>
        </w:rPr>
        <w:t>Анализ финансовой отчетности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учебник для бакалавров / З. В. Кирьянова, Е. И. Седова. – 2-е изд., </w:t>
      </w:r>
      <w:proofErr w:type="spellStart"/>
      <w:r w:rsidRPr="00D444E6">
        <w:rPr>
          <w:rFonts w:ascii="Times New Roman" w:hAnsi="Times New Roman"/>
        </w:rPr>
        <w:t>испр</w:t>
      </w:r>
      <w:proofErr w:type="spellEnd"/>
      <w:r w:rsidRPr="00D444E6">
        <w:rPr>
          <w:rFonts w:ascii="Times New Roman" w:hAnsi="Times New Roman"/>
        </w:rPr>
        <w:t xml:space="preserve">. и доп. – М. : </w:t>
      </w:r>
      <w:proofErr w:type="spellStart"/>
      <w:r w:rsidRPr="00D444E6">
        <w:rPr>
          <w:rFonts w:ascii="Times New Roman" w:hAnsi="Times New Roman"/>
        </w:rPr>
        <w:t>Юрайт</w:t>
      </w:r>
      <w:proofErr w:type="spellEnd"/>
      <w:r w:rsidRPr="00D444E6">
        <w:rPr>
          <w:rFonts w:ascii="Times New Roman" w:hAnsi="Times New Roman"/>
        </w:rPr>
        <w:t xml:space="preserve">, 2013. – 428 с.* </w:t>
      </w:r>
    </w:p>
    <w:p w:rsidR="008D01F6" w:rsidRPr="00D444E6" w:rsidRDefault="008D01F6" w:rsidP="008D01F6">
      <w:pPr>
        <w:numPr>
          <w:ilvl w:val="0"/>
          <w:numId w:val="4"/>
        </w:numPr>
        <w:tabs>
          <w:tab w:val="clear" w:pos="502"/>
          <w:tab w:val="num" w:pos="64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i/>
          <w:color w:val="000000"/>
        </w:rPr>
      </w:pPr>
      <w:r w:rsidRPr="00D444E6">
        <w:rPr>
          <w:rFonts w:ascii="Times New Roman" w:hAnsi="Times New Roman"/>
          <w:bCs/>
          <w:i/>
          <w:color w:val="000000"/>
        </w:rPr>
        <w:t>Климова, Н. В.</w:t>
      </w:r>
      <w:r w:rsidRPr="00D444E6">
        <w:rPr>
          <w:rFonts w:ascii="Times New Roman" w:hAnsi="Times New Roman"/>
          <w:bCs/>
          <w:color w:val="000000"/>
        </w:rPr>
        <w:t xml:space="preserve"> Экономический анализ : теория, задачи, тесты, деловые игры : учеб</w:t>
      </w:r>
      <w:proofErr w:type="gramStart"/>
      <w:r w:rsidRPr="00D444E6">
        <w:rPr>
          <w:rFonts w:ascii="Times New Roman" w:hAnsi="Times New Roman"/>
          <w:bCs/>
          <w:color w:val="000000"/>
        </w:rPr>
        <w:t>.</w:t>
      </w:r>
      <w:proofErr w:type="gramEnd"/>
      <w:r w:rsidRPr="00D444E6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D444E6">
        <w:rPr>
          <w:rFonts w:ascii="Times New Roman" w:hAnsi="Times New Roman"/>
          <w:bCs/>
          <w:color w:val="000000"/>
        </w:rPr>
        <w:t>п</w:t>
      </w:r>
      <w:proofErr w:type="gramEnd"/>
      <w:r w:rsidRPr="00D444E6">
        <w:rPr>
          <w:rFonts w:ascii="Times New Roman" w:hAnsi="Times New Roman"/>
          <w:bCs/>
          <w:color w:val="000000"/>
        </w:rPr>
        <w:t>особие для вузов / Н. В. Климова. – М.</w:t>
      </w:r>
      <w:proofErr w:type="gramStart"/>
      <w:r w:rsidRPr="00D444E6">
        <w:rPr>
          <w:rFonts w:ascii="Times New Roman" w:hAnsi="Times New Roman"/>
          <w:bCs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bCs/>
          <w:color w:val="000000"/>
        </w:rPr>
        <w:t xml:space="preserve"> Вузовский учебник, 2011. – 285 с.*</w:t>
      </w:r>
    </w:p>
    <w:p w:rsidR="008D01F6" w:rsidRPr="00D444E6" w:rsidRDefault="008D01F6" w:rsidP="008D01F6">
      <w:pPr>
        <w:widowControl w:val="0"/>
        <w:numPr>
          <w:ilvl w:val="0"/>
          <w:numId w:val="4"/>
        </w:numPr>
        <w:tabs>
          <w:tab w:val="clear" w:pos="502"/>
          <w:tab w:val="num" w:pos="64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</w:rPr>
      </w:pPr>
      <w:r w:rsidRPr="00D444E6">
        <w:rPr>
          <w:rFonts w:ascii="Times New Roman" w:hAnsi="Times New Roman"/>
          <w:bCs/>
          <w:i/>
          <w:color w:val="000000"/>
        </w:rPr>
        <w:t xml:space="preserve"> </w:t>
      </w:r>
      <w:r w:rsidRPr="00D444E6">
        <w:rPr>
          <w:rFonts w:ascii="Times New Roman" w:hAnsi="Times New Roman"/>
          <w:i/>
        </w:rPr>
        <w:t>Пожидаева, Т. А.</w:t>
      </w:r>
      <w:r w:rsidRPr="00D444E6">
        <w:rPr>
          <w:rFonts w:ascii="Times New Roman" w:hAnsi="Times New Roman"/>
        </w:rPr>
        <w:t xml:space="preserve"> Практикум по анализу финансовой отчетности / Т. А. Пожидаева, Н. Ф. Щербакова, Л. С. </w:t>
      </w:r>
      <w:proofErr w:type="spellStart"/>
      <w:r w:rsidRPr="00D444E6">
        <w:rPr>
          <w:rFonts w:ascii="Times New Roman" w:hAnsi="Times New Roman"/>
        </w:rPr>
        <w:t>Коробейникова</w:t>
      </w:r>
      <w:proofErr w:type="spellEnd"/>
      <w:r w:rsidRPr="00D444E6">
        <w:rPr>
          <w:rFonts w:ascii="Times New Roman" w:hAnsi="Times New Roman"/>
        </w:rPr>
        <w:t xml:space="preserve">. </w:t>
      </w:r>
      <w:r w:rsidRPr="00D444E6">
        <w:rPr>
          <w:rFonts w:ascii="Times New Roman" w:hAnsi="Times New Roman"/>
          <w:spacing w:val="-4"/>
        </w:rPr>
        <w:t xml:space="preserve">– </w:t>
      </w:r>
      <w:r w:rsidRPr="00D444E6">
        <w:rPr>
          <w:rFonts w:ascii="Times New Roman" w:hAnsi="Times New Roman"/>
        </w:rPr>
        <w:t>М.</w:t>
      </w:r>
      <w:proofErr w:type="gramStart"/>
      <w:r w:rsidRPr="00D444E6">
        <w:rPr>
          <w:rFonts w:ascii="Times New Roman" w:hAnsi="Times New Roman"/>
        </w:rPr>
        <w:t xml:space="preserve"> :</w:t>
      </w:r>
      <w:proofErr w:type="gramEnd"/>
      <w:r w:rsidRPr="00D444E6">
        <w:rPr>
          <w:rFonts w:ascii="Times New Roman" w:hAnsi="Times New Roman"/>
        </w:rPr>
        <w:t xml:space="preserve"> </w:t>
      </w:r>
      <w:proofErr w:type="spellStart"/>
      <w:r w:rsidRPr="00D444E6">
        <w:rPr>
          <w:rFonts w:ascii="Times New Roman" w:hAnsi="Times New Roman"/>
        </w:rPr>
        <w:t>КноРус</w:t>
      </w:r>
      <w:proofErr w:type="spellEnd"/>
      <w:r w:rsidRPr="00D444E6">
        <w:rPr>
          <w:rFonts w:ascii="Times New Roman" w:hAnsi="Times New Roman"/>
        </w:rPr>
        <w:t xml:space="preserve">, 2011. </w:t>
      </w:r>
      <w:r w:rsidRPr="00D444E6">
        <w:rPr>
          <w:rFonts w:ascii="Times New Roman" w:hAnsi="Times New Roman"/>
          <w:spacing w:val="-4"/>
        </w:rPr>
        <w:t>–</w:t>
      </w:r>
      <w:r w:rsidRPr="00D444E6">
        <w:rPr>
          <w:rFonts w:ascii="Times New Roman" w:hAnsi="Times New Roman"/>
        </w:rPr>
        <w:t xml:space="preserve"> 240 с.*</w:t>
      </w:r>
    </w:p>
    <w:p w:rsidR="008D01F6" w:rsidRPr="00D444E6" w:rsidRDefault="008D01F6" w:rsidP="008D01F6">
      <w:pPr>
        <w:numPr>
          <w:ilvl w:val="0"/>
          <w:numId w:val="4"/>
        </w:numPr>
        <w:tabs>
          <w:tab w:val="clear" w:pos="502"/>
          <w:tab w:val="num" w:pos="644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color w:val="000000"/>
        </w:rPr>
      </w:pPr>
      <w:r w:rsidRPr="00D444E6">
        <w:rPr>
          <w:rFonts w:ascii="Times New Roman" w:hAnsi="Times New Roman"/>
          <w:bCs/>
          <w:color w:val="000000"/>
        </w:rPr>
        <w:t>Экономический анализ</w:t>
      </w:r>
      <w:proofErr w:type="gramStart"/>
      <w:r w:rsidRPr="00D444E6">
        <w:rPr>
          <w:rFonts w:ascii="Times New Roman" w:hAnsi="Times New Roman"/>
          <w:bCs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bCs/>
          <w:color w:val="000000"/>
        </w:rPr>
        <w:t xml:space="preserve"> основы теории. Комплексный экономический анализ предприятия</w:t>
      </w:r>
      <w:proofErr w:type="gramStart"/>
      <w:r w:rsidRPr="00D444E6">
        <w:rPr>
          <w:rFonts w:ascii="Times New Roman" w:hAnsi="Times New Roman"/>
          <w:bCs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bCs/>
          <w:color w:val="000000"/>
        </w:rPr>
        <w:t xml:space="preserve"> </w:t>
      </w:r>
      <w:r w:rsidRPr="00D444E6">
        <w:rPr>
          <w:rFonts w:ascii="Times New Roman" w:hAnsi="Times New Roman"/>
          <w:bCs/>
          <w:color w:val="000000"/>
          <w:spacing w:val="2"/>
        </w:rPr>
        <w:t xml:space="preserve">учебник для бакалавров / ред. Н. В. </w:t>
      </w:r>
      <w:proofErr w:type="spellStart"/>
      <w:r w:rsidRPr="00D444E6">
        <w:rPr>
          <w:rFonts w:ascii="Times New Roman" w:hAnsi="Times New Roman"/>
          <w:bCs/>
          <w:color w:val="000000"/>
          <w:spacing w:val="2"/>
        </w:rPr>
        <w:t>Войтоловский</w:t>
      </w:r>
      <w:proofErr w:type="spellEnd"/>
      <w:r w:rsidRPr="00D444E6">
        <w:rPr>
          <w:rFonts w:ascii="Times New Roman" w:hAnsi="Times New Roman"/>
          <w:bCs/>
          <w:color w:val="000000"/>
          <w:spacing w:val="2"/>
        </w:rPr>
        <w:t>, А. П. Калинина, И.</w:t>
      </w:r>
      <w:r w:rsidRPr="00D444E6">
        <w:rPr>
          <w:rFonts w:ascii="Times New Roman" w:hAnsi="Times New Roman"/>
          <w:bCs/>
          <w:color w:val="000000"/>
        </w:rPr>
        <w:t xml:space="preserve"> И. Мазурова. – 4-е изд., </w:t>
      </w:r>
      <w:proofErr w:type="spellStart"/>
      <w:r w:rsidRPr="00D444E6">
        <w:rPr>
          <w:rFonts w:ascii="Times New Roman" w:hAnsi="Times New Roman"/>
          <w:bCs/>
          <w:color w:val="000000"/>
        </w:rPr>
        <w:t>перераб</w:t>
      </w:r>
      <w:proofErr w:type="spellEnd"/>
      <w:r w:rsidRPr="00D444E6">
        <w:rPr>
          <w:rFonts w:ascii="Times New Roman" w:hAnsi="Times New Roman"/>
          <w:bCs/>
          <w:color w:val="000000"/>
        </w:rPr>
        <w:t xml:space="preserve">. и доп. – М. : </w:t>
      </w:r>
      <w:proofErr w:type="spellStart"/>
      <w:r w:rsidRPr="00D444E6">
        <w:rPr>
          <w:rFonts w:ascii="Times New Roman" w:hAnsi="Times New Roman"/>
          <w:bCs/>
          <w:color w:val="000000"/>
        </w:rPr>
        <w:t>Юрайт</w:t>
      </w:r>
      <w:proofErr w:type="spellEnd"/>
      <w:r w:rsidRPr="00D444E6">
        <w:rPr>
          <w:rFonts w:ascii="Times New Roman" w:hAnsi="Times New Roman"/>
          <w:bCs/>
          <w:color w:val="000000"/>
        </w:rPr>
        <w:t xml:space="preserve">, 2013. – 548 с.*  </w:t>
      </w:r>
    </w:p>
    <w:p w:rsidR="008D01F6" w:rsidRPr="00D444E6" w:rsidRDefault="008D01F6" w:rsidP="008D01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D01F6" w:rsidRPr="00D444E6" w:rsidRDefault="008D01F6" w:rsidP="008D01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D444E6">
        <w:rPr>
          <w:rFonts w:ascii="Times New Roman" w:hAnsi="Times New Roman"/>
          <w:color w:val="000000"/>
          <w:sz w:val="22"/>
          <w:szCs w:val="22"/>
        </w:rPr>
        <w:t>Перечень учебно-методического обеспечения для самостоятельной работы обучающихся по дисциплине / модулю</w:t>
      </w:r>
      <w:bookmarkEnd w:id="2"/>
    </w:p>
    <w:p w:rsidR="008D01F6" w:rsidRPr="00D444E6" w:rsidRDefault="008D01F6" w:rsidP="008D01F6">
      <w:pPr>
        <w:pStyle w:val="a3"/>
        <w:rPr>
          <w:rFonts w:eastAsia="Calibri"/>
          <w:b/>
          <w:color w:val="000000"/>
          <w:sz w:val="22"/>
          <w:szCs w:val="22"/>
          <w:lang w:eastAsia="en-US"/>
        </w:rPr>
      </w:pPr>
    </w:p>
    <w:p w:rsidR="008D01F6" w:rsidRPr="00D444E6" w:rsidRDefault="008D01F6" w:rsidP="008D01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3" w:name="_Toc309143275"/>
      <w:bookmarkStart w:id="4" w:name="_Toc323894015"/>
      <w:r w:rsidRPr="00D444E6">
        <w:rPr>
          <w:rFonts w:ascii="Times New Roman" w:hAnsi="Times New Roman"/>
          <w:bCs/>
          <w:i/>
          <w:color w:val="000000"/>
        </w:rPr>
        <w:t>*</w:t>
      </w:r>
      <w:proofErr w:type="spellStart"/>
      <w:r w:rsidRPr="00D444E6">
        <w:rPr>
          <w:rFonts w:ascii="Times New Roman" w:hAnsi="Times New Roman"/>
          <w:i/>
          <w:color w:val="000000"/>
        </w:rPr>
        <w:t>Чепелева</w:t>
      </w:r>
      <w:proofErr w:type="spellEnd"/>
      <w:r w:rsidRPr="00D444E6">
        <w:rPr>
          <w:rFonts w:ascii="Times New Roman" w:hAnsi="Times New Roman"/>
          <w:i/>
          <w:color w:val="000000"/>
        </w:rPr>
        <w:t>, О. А.</w:t>
      </w:r>
      <w:r w:rsidRPr="00D444E6">
        <w:rPr>
          <w:rFonts w:ascii="Times New Roman" w:hAnsi="Times New Roman"/>
          <w:color w:val="000000"/>
        </w:rPr>
        <w:t xml:space="preserve"> Теория экономического анализа: учеб</w:t>
      </w:r>
      <w:proofErr w:type="gramStart"/>
      <w:r w:rsidRPr="00D444E6">
        <w:rPr>
          <w:rFonts w:ascii="Times New Roman" w:hAnsi="Times New Roman"/>
          <w:color w:val="000000"/>
        </w:rPr>
        <w:t>.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proofErr w:type="gramStart"/>
      <w:r w:rsidRPr="00D444E6">
        <w:rPr>
          <w:rFonts w:ascii="Times New Roman" w:hAnsi="Times New Roman"/>
          <w:color w:val="000000"/>
        </w:rPr>
        <w:t>п</w:t>
      </w:r>
      <w:proofErr w:type="gramEnd"/>
      <w:r w:rsidRPr="00D444E6">
        <w:rPr>
          <w:rFonts w:ascii="Times New Roman" w:hAnsi="Times New Roman"/>
          <w:color w:val="000000"/>
        </w:rPr>
        <w:t xml:space="preserve">особие по специальности 080109 "Бухгалтерский учет, анализ и аудит"/ О. А. </w:t>
      </w:r>
      <w:proofErr w:type="spellStart"/>
      <w:r w:rsidRPr="00D444E6">
        <w:rPr>
          <w:rFonts w:ascii="Times New Roman" w:hAnsi="Times New Roman"/>
          <w:color w:val="000000"/>
        </w:rPr>
        <w:t>Чепелева</w:t>
      </w:r>
      <w:proofErr w:type="spellEnd"/>
      <w:r w:rsidRPr="00D444E6">
        <w:rPr>
          <w:rFonts w:ascii="Times New Roman" w:hAnsi="Times New Roman"/>
          <w:color w:val="000000"/>
        </w:rPr>
        <w:t>; Ин-т управления. Каф</w:t>
      </w:r>
      <w:proofErr w:type="gramStart"/>
      <w:r w:rsidRPr="00D444E6">
        <w:rPr>
          <w:rFonts w:ascii="Times New Roman" w:hAnsi="Times New Roman"/>
          <w:color w:val="000000"/>
        </w:rPr>
        <w:t>.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proofErr w:type="gramStart"/>
      <w:r w:rsidRPr="00D444E6">
        <w:rPr>
          <w:rFonts w:ascii="Times New Roman" w:hAnsi="Times New Roman"/>
          <w:color w:val="000000"/>
        </w:rPr>
        <w:t>э</w:t>
      </w:r>
      <w:proofErr w:type="gramEnd"/>
      <w:r w:rsidRPr="00D444E6">
        <w:rPr>
          <w:rFonts w:ascii="Times New Roman" w:hAnsi="Times New Roman"/>
          <w:color w:val="000000"/>
        </w:rPr>
        <w:t xml:space="preserve">кономики. - М.; Архангельск: Ин-т Управления, 2009. - 88 с. </w:t>
      </w:r>
    </w:p>
    <w:bookmarkEnd w:id="3"/>
    <w:bookmarkEnd w:id="4"/>
    <w:p w:rsidR="008D01F6" w:rsidRPr="00D444E6" w:rsidRDefault="008D01F6" w:rsidP="008D01F6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8D01F6" w:rsidRPr="00D444E6" w:rsidRDefault="008D01F6" w:rsidP="008D01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5" w:name="_Toc419981918"/>
      <w:bookmarkEnd w:id="1"/>
      <w:r w:rsidRPr="00D444E6">
        <w:rPr>
          <w:rFonts w:ascii="Times New Roman" w:hAnsi="Times New Roman"/>
          <w:color w:val="000000"/>
          <w:sz w:val="22"/>
          <w:szCs w:val="22"/>
        </w:rPr>
        <w:t>Перечень ресурсов информационно-телекоммуникационной сети «Интернет»</w:t>
      </w:r>
      <w:bookmarkEnd w:id="5"/>
    </w:p>
    <w:p w:rsidR="008D01F6" w:rsidRPr="00D444E6" w:rsidRDefault="008D01F6" w:rsidP="008D01F6">
      <w:pPr>
        <w:spacing w:after="0" w:line="240" w:lineRule="auto"/>
        <w:ind w:firstLine="357"/>
        <w:jc w:val="center"/>
        <w:rPr>
          <w:rFonts w:ascii="Times New Roman" w:hAnsi="Times New Roman"/>
          <w:b/>
          <w:color w:val="000000"/>
        </w:rPr>
      </w:pPr>
    </w:p>
    <w:p w:rsidR="008D01F6" w:rsidRPr="00D444E6" w:rsidRDefault="008D01F6" w:rsidP="008D01F6">
      <w:pPr>
        <w:numPr>
          <w:ilvl w:val="0"/>
          <w:numId w:val="1"/>
        </w:numP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Times New Roman" w:hAnsi="Times New Roman"/>
          <w:color w:val="000000"/>
        </w:rPr>
      </w:pPr>
      <w:r w:rsidRPr="00D444E6">
        <w:rPr>
          <w:rFonts w:ascii="Times New Roman" w:hAnsi="Times New Roman"/>
          <w:color w:val="000000"/>
        </w:rPr>
        <w:t>Электронная библиотечная система «</w:t>
      </w:r>
      <w:proofErr w:type="spellStart"/>
      <w:r w:rsidRPr="00D444E6">
        <w:rPr>
          <w:rFonts w:ascii="Times New Roman" w:hAnsi="Times New Roman"/>
          <w:color w:val="000000"/>
          <w:lang w:val="en-US"/>
        </w:rPr>
        <w:t>IPRbooks</w:t>
      </w:r>
      <w:proofErr w:type="spellEnd"/>
      <w:r w:rsidRPr="00D444E6">
        <w:rPr>
          <w:rFonts w:ascii="Times New Roman" w:hAnsi="Times New Roman"/>
          <w:color w:val="000000"/>
        </w:rPr>
        <w:t>» [Электронный ресурс]. – Электрон</w:t>
      </w:r>
      <w:proofErr w:type="gramStart"/>
      <w:r w:rsidRPr="00D444E6">
        <w:rPr>
          <w:rFonts w:ascii="Times New Roman" w:hAnsi="Times New Roman"/>
          <w:color w:val="000000"/>
        </w:rPr>
        <w:t>.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proofErr w:type="gramStart"/>
      <w:r w:rsidRPr="00D444E6">
        <w:rPr>
          <w:rFonts w:ascii="Times New Roman" w:hAnsi="Times New Roman"/>
          <w:color w:val="000000"/>
        </w:rPr>
        <w:t>д</w:t>
      </w:r>
      <w:proofErr w:type="gramEnd"/>
      <w:r w:rsidRPr="00D444E6">
        <w:rPr>
          <w:rFonts w:ascii="Times New Roman" w:hAnsi="Times New Roman"/>
          <w:color w:val="000000"/>
        </w:rPr>
        <w:t>ан. – Режим доступа</w:t>
      </w:r>
      <w:proofErr w:type="gramStart"/>
      <w:r w:rsidRPr="00D444E6">
        <w:rPr>
          <w:rFonts w:ascii="Times New Roman" w:hAnsi="Times New Roman"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color w:val="000000"/>
        </w:rPr>
        <w:t xml:space="preserve">  </w:t>
      </w:r>
      <w:hyperlink r:id="rId17" w:history="1">
        <w:r w:rsidRPr="00D444E6">
          <w:rPr>
            <w:rStyle w:val="a6"/>
            <w:rFonts w:ascii="Times New Roman" w:hAnsi="Times New Roman"/>
            <w:color w:val="000000"/>
          </w:rPr>
          <w:t>http://www.iprbookshop.ru/</w:t>
        </w:r>
      </w:hyperlink>
    </w:p>
    <w:p w:rsidR="008D01F6" w:rsidRPr="00D444E6" w:rsidRDefault="008D01F6" w:rsidP="008D01F6">
      <w:pPr>
        <w:numPr>
          <w:ilvl w:val="0"/>
          <w:numId w:val="1"/>
        </w:numP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Times New Roman" w:hAnsi="Times New Roman"/>
          <w:color w:val="000000"/>
          <w:u w:val="single"/>
        </w:rPr>
      </w:pPr>
      <w:r w:rsidRPr="00D444E6">
        <w:rPr>
          <w:rFonts w:ascii="Times New Roman" w:hAnsi="Times New Roman"/>
          <w:color w:val="000000"/>
          <w:spacing w:val="2"/>
        </w:rPr>
        <w:t xml:space="preserve">Библиотека </w:t>
      </w:r>
      <w:r w:rsidRPr="00D444E6">
        <w:rPr>
          <w:rFonts w:ascii="Times New Roman" w:hAnsi="Times New Roman"/>
          <w:color w:val="000000"/>
          <w:spacing w:val="2"/>
          <w:lang w:val="en-US"/>
        </w:rPr>
        <w:t>Genesis</w:t>
      </w:r>
      <w:r w:rsidRPr="00D444E6">
        <w:rPr>
          <w:rFonts w:ascii="Times New Roman" w:hAnsi="Times New Roman"/>
          <w:color w:val="000000"/>
          <w:spacing w:val="2"/>
        </w:rPr>
        <w:t xml:space="preserve"> [Электронный ресурс]. – Электрон</w:t>
      </w:r>
      <w:proofErr w:type="gramStart"/>
      <w:r w:rsidRPr="00D444E6">
        <w:rPr>
          <w:rFonts w:ascii="Times New Roman" w:hAnsi="Times New Roman"/>
          <w:color w:val="000000"/>
          <w:spacing w:val="2"/>
        </w:rPr>
        <w:t>.</w:t>
      </w:r>
      <w:proofErr w:type="gramEnd"/>
      <w:r w:rsidRPr="00D444E6">
        <w:rPr>
          <w:rFonts w:ascii="Times New Roman" w:hAnsi="Times New Roman"/>
          <w:color w:val="000000"/>
          <w:spacing w:val="2"/>
        </w:rPr>
        <w:t xml:space="preserve"> </w:t>
      </w:r>
      <w:proofErr w:type="gramStart"/>
      <w:r w:rsidRPr="00D444E6">
        <w:rPr>
          <w:rFonts w:ascii="Times New Roman" w:hAnsi="Times New Roman"/>
          <w:color w:val="000000"/>
          <w:spacing w:val="2"/>
        </w:rPr>
        <w:t>д</w:t>
      </w:r>
      <w:proofErr w:type="gramEnd"/>
      <w:r w:rsidRPr="00D444E6">
        <w:rPr>
          <w:rFonts w:ascii="Times New Roman" w:hAnsi="Times New Roman"/>
          <w:color w:val="000000"/>
          <w:spacing w:val="2"/>
        </w:rPr>
        <w:t>ан. –</w:t>
      </w:r>
      <w:r w:rsidRPr="00D444E6">
        <w:rPr>
          <w:rFonts w:ascii="Times New Roman" w:hAnsi="Times New Roman"/>
          <w:color w:val="000000"/>
          <w:spacing w:val="-2"/>
        </w:rPr>
        <w:t xml:space="preserve"> </w:t>
      </w:r>
      <w:r w:rsidRPr="00D444E6">
        <w:rPr>
          <w:rFonts w:ascii="Times New Roman" w:hAnsi="Times New Roman"/>
          <w:color w:val="000000"/>
        </w:rPr>
        <w:t>Режим доступа</w:t>
      </w:r>
      <w:proofErr w:type="gramStart"/>
      <w:r w:rsidRPr="00D444E6">
        <w:rPr>
          <w:rFonts w:ascii="Times New Roman" w:hAnsi="Times New Roman"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hyperlink r:id="rId18" w:history="1">
        <w:r w:rsidRPr="00D444E6">
          <w:rPr>
            <w:rStyle w:val="a6"/>
            <w:rFonts w:ascii="Times New Roman" w:hAnsi="Times New Roman"/>
            <w:color w:val="000000"/>
            <w:lang w:val="en-US"/>
          </w:rPr>
          <w:t>http</w:t>
        </w:r>
        <w:r w:rsidRPr="00D444E6">
          <w:rPr>
            <w:rStyle w:val="a6"/>
            <w:rFonts w:ascii="Times New Roman" w:hAnsi="Times New Roman"/>
            <w:color w:val="000000"/>
          </w:rPr>
          <w:t>://</w:t>
        </w:r>
        <w:r w:rsidRPr="00D444E6">
          <w:rPr>
            <w:rStyle w:val="a6"/>
            <w:rFonts w:ascii="Times New Roman" w:hAnsi="Times New Roman"/>
            <w:color w:val="000000"/>
            <w:lang w:val="en-US"/>
          </w:rPr>
          <w:t>gen</w:t>
        </w:r>
        <w:r w:rsidRPr="00D444E6">
          <w:rPr>
            <w:rStyle w:val="a6"/>
            <w:rFonts w:ascii="Times New Roman" w:hAnsi="Times New Roman"/>
            <w:color w:val="000000"/>
          </w:rPr>
          <w:t>.</w:t>
        </w:r>
        <w:r w:rsidRPr="00D444E6">
          <w:rPr>
            <w:rStyle w:val="a6"/>
            <w:rFonts w:ascii="Times New Roman" w:hAnsi="Times New Roman"/>
            <w:color w:val="000000"/>
            <w:lang w:val="en-US"/>
          </w:rPr>
          <w:t>lib</w:t>
        </w:r>
        <w:r w:rsidRPr="00D444E6">
          <w:rPr>
            <w:rStyle w:val="a6"/>
            <w:rFonts w:ascii="Times New Roman" w:hAnsi="Times New Roman"/>
            <w:color w:val="000000"/>
          </w:rPr>
          <w:t>.</w:t>
        </w:r>
        <w:proofErr w:type="spellStart"/>
        <w:r w:rsidRPr="00D444E6">
          <w:rPr>
            <w:rStyle w:val="a6"/>
            <w:rFonts w:ascii="Times New Roman" w:hAnsi="Times New Roman"/>
            <w:color w:val="000000"/>
            <w:lang w:val="en-US"/>
          </w:rPr>
          <w:t>rus</w:t>
        </w:r>
        <w:proofErr w:type="spellEnd"/>
        <w:r w:rsidRPr="00D444E6">
          <w:rPr>
            <w:rStyle w:val="a6"/>
            <w:rFonts w:ascii="Times New Roman" w:hAnsi="Times New Roman"/>
            <w:color w:val="000000"/>
          </w:rPr>
          <w:t>.</w:t>
        </w:r>
        <w:proofErr w:type="spellStart"/>
        <w:r w:rsidRPr="00D444E6">
          <w:rPr>
            <w:rStyle w:val="a6"/>
            <w:rFonts w:ascii="Times New Roman" w:hAnsi="Times New Roman"/>
            <w:color w:val="000000"/>
            <w:lang w:val="en-US"/>
          </w:rPr>
          <w:t>ec</w:t>
        </w:r>
        <w:proofErr w:type="spellEnd"/>
        <w:r w:rsidRPr="00D444E6">
          <w:rPr>
            <w:rStyle w:val="a6"/>
            <w:rFonts w:ascii="Times New Roman" w:hAnsi="Times New Roman"/>
            <w:color w:val="000000"/>
          </w:rPr>
          <w:t>/</w:t>
        </w:r>
      </w:hyperlink>
    </w:p>
    <w:p w:rsidR="008D01F6" w:rsidRPr="00D444E6" w:rsidRDefault="008D01F6" w:rsidP="008D01F6">
      <w:pPr>
        <w:numPr>
          <w:ilvl w:val="0"/>
          <w:numId w:val="1"/>
        </w:numP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Times New Roman" w:hAnsi="Times New Roman"/>
          <w:color w:val="000000"/>
        </w:rPr>
      </w:pPr>
      <w:r w:rsidRPr="00D444E6">
        <w:rPr>
          <w:rFonts w:ascii="Times New Roman" w:hAnsi="Times New Roman"/>
          <w:color w:val="000000"/>
        </w:rPr>
        <w:t>Научная электронная библиотека [Электронный ресурс]. – Электрон</w:t>
      </w:r>
      <w:proofErr w:type="gramStart"/>
      <w:r w:rsidRPr="00D444E6">
        <w:rPr>
          <w:rFonts w:ascii="Times New Roman" w:hAnsi="Times New Roman"/>
          <w:color w:val="000000"/>
        </w:rPr>
        <w:t>.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proofErr w:type="gramStart"/>
      <w:r w:rsidRPr="00D444E6">
        <w:rPr>
          <w:rFonts w:ascii="Times New Roman" w:hAnsi="Times New Roman"/>
          <w:color w:val="000000"/>
        </w:rPr>
        <w:t>д</w:t>
      </w:r>
      <w:proofErr w:type="gramEnd"/>
      <w:r w:rsidRPr="00D444E6">
        <w:rPr>
          <w:rFonts w:ascii="Times New Roman" w:hAnsi="Times New Roman"/>
          <w:color w:val="000000"/>
        </w:rPr>
        <w:t>ан. – Режим доступа</w:t>
      </w:r>
      <w:proofErr w:type="gramStart"/>
      <w:r w:rsidRPr="00D444E6">
        <w:rPr>
          <w:rFonts w:ascii="Times New Roman" w:hAnsi="Times New Roman"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hyperlink r:id="rId19" w:history="1">
        <w:r w:rsidRPr="00D444E6">
          <w:rPr>
            <w:rStyle w:val="a6"/>
            <w:rFonts w:ascii="Times New Roman" w:hAnsi="Times New Roman"/>
            <w:color w:val="000000"/>
            <w:lang w:val="en-US"/>
          </w:rPr>
          <w:t>http</w:t>
        </w:r>
        <w:r w:rsidRPr="00D444E6">
          <w:rPr>
            <w:rStyle w:val="a6"/>
            <w:rFonts w:ascii="Times New Roman" w:hAnsi="Times New Roman"/>
            <w:color w:val="000000"/>
          </w:rPr>
          <w:t>://</w:t>
        </w:r>
        <w:r w:rsidRPr="00D444E6">
          <w:rPr>
            <w:rStyle w:val="a6"/>
            <w:rFonts w:ascii="Times New Roman" w:hAnsi="Times New Roman"/>
            <w:color w:val="000000"/>
            <w:lang w:val="en-US"/>
          </w:rPr>
          <w:t>www</w:t>
        </w:r>
        <w:r w:rsidRPr="00D444E6">
          <w:rPr>
            <w:rStyle w:val="a6"/>
            <w:rFonts w:ascii="Times New Roman" w:hAnsi="Times New Roman"/>
            <w:color w:val="000000"/>
          </w:rPr>
          <w:t>.</w:t>
        </w:r>
        <w:proofErr w:type="spellStart"/>
        <w:r w:rsidRPr="00D444E6">
          <w:rPr>
            <w:rStyle w:val="a6"/>
            <w:rFonts w:ascii="Times New Roman" w:hAnsi="Times New Roman"/>
            <w:color w:val="000000"/>
            <w:lang w:val="en-US"/>
          </w:rPr>
          <w:t>elibrary</w:t>
        </w:r>
        <w:proofErr w:type="spellEnd"/>
        <w:r w:rsidRPr="00D444E6">
          <w:rPr>
            <w:rStyle w:val="a6"/>
            <w:rFonts w:ascii="Times New Roman" w:hAnsi="Times New Roman"/>
            <w:color w:val="000000"/>
          </w:rPr>
          <w:t>.</w:t>
        </w:r>
        <w:proofErr w:type="spellStart"/>
        <w:r w:rsidRPr="00D444E6">
          <w:rPr>
            <w:rStyle w:val="a6"/>
            <w:rFonts w:ascii="Times New Roman" w:hAnsi="Times New Roman"/>
            <w:color w:val="000000"/>
            <w:lang w:val="en-US"/>
          </w:rPr>
          <w:t>ru</w:t>
        </w:r>
        <w:proofErr w:type="spellEnd"/>
        <w:r w:rsidRPr="00D444E6">
          <w:rPr>
            <w:rStyle w:val="a6"/>
            <w:rFonts w:ascii="Times New Roman" w:hAnsi="Times New Roman"/>
            <w:color w:val="000000"/>
          </w:rPr>
          <w:t>/</w:t>
        </w:r>
      </w:hyperlink>
    </w:p>
    <w:p w:rsidR="008D01F6" w:rsidRPr="00D444E6" w:rsidRDefault="008D01F6" w:rsidP="008D01F6">
      <w:pPr>
        <w:numPr>
          <w:ilvl w:val="0"/>
          <w:numId w:val="1"/>
        </w:numPr>
        <w:tabs>
          <w:tab w:val="clear" w:pos="720"/>
          <w:tab w:val="num" w:pos="660"/>
        </w:tabs>
        <w:spacing w:after="0" w:line="240" w:lineRule="auto"/>
        <w:ind w:left="660" w:hanging="660"/>
        <w:jc w:val="both"/>
        <w:rPr>
          <w:rFonts w:ascii="Times New Roman" w:hAnsi="Times New Roman"/>
          <w:color w:val="000000"/>
        </w:rPr>
      </w:pPr>
      <w:r w:rsidRPr="00D444E6">
        <w:rPr>
          <w:rFonts w:ascii="Times New Roman" w:hAnsi="Times New Roman"/>
          <w:color w:val="000000"/>
        </w:rPr>
        <w:t>Национальная электронная библиотека [Электронный ресурс]. – Электрон</w:t>
      </w:r>
      <w:proofErr w:type="gramStart"/>
      <w:r w:rsidRPr="00D444E6">
        <w:rPr>
          <w:rFonts w:ascii="Times New Roman" w:hAnsi="Times New Roman"/>
          <w:color w:val="000000"/>
        </w:rPr>
        <w:t>.</w:t>
      </w:r>
      <w:proofErr w:type="gramEnd"/>
      <w:r w:rsidRPr="00D444E6">
        <w:rPr>
          <w:rFonts w:ascii="Times New Roman" w:hAnsi="Times New Roman"/>
          <w:color w:val="000000"/>
        </w:rPr>
        <w:t xml:space="preserve"> </w:t>
      </w:r>
      <w:proofErr w:type="gramStart"/>
      <w:r w:rsidRPr="00D444E6">
        <w:rPr>
          <w:rFonts w:ascii="Times New Roman" w:hAnsi="Times New Roman"/>
          <w:color w:val="000000"/>
        </w:rPr>
        <w:t>д</w:t>
      </w:r>
      <w:proofErr w:type="gramEnd"/>
      <w:r w:rsidRPr="00D444E6">
        <w:rPr>
          <w:rFonts w:ascii="Times New Roman" w:hAnsi="Times New Roman"/>
          <w:color w:val="000000"/>
        </w:rPr>
        <w:t>ан. – Режим доступа</w:t>
      </w:r>
      <w:proofErr w:type="gramStart"/>
      <w:r w:rsidRPr="00D444E6">
        <w:rPr>
          <w:rFonts w:ascii="Times New Roman" w:hAnsi="Times New Roman"/>
          <w:color w:val="000000"/>
        </w:rPr>
        <w:t xml:space="preserve"> :</w:t>
      </w:r>
      <w:proofErr w:type="gramEnd"/>
      <w:r w:rsidRPr="00D444E6">
        <w:rPr>
          <w:rFonts w:ascii="Times New Roman" w:hAnsi="Times New Roman"/>
          <w:color w:val="000000"/>
        </w:rPr>
        <w:t xml:space="preserve"> http://www.nns.ru/</w:t>
      </w:r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01F6" w:rsidRPr="00D444E6" w:rsidRDefault="008D01F6" w:rsidP="008D01F6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bookmarkStart w:id="6" w:name="_Toc419981919"/>
      <w:r w:rsidRPr="00D444E6">
        <w:rPr>
          <w:rFonts w:ascii="Times New Roman" w:hAnsi="Times New Roman"/>
          <w:color w:val="000000"/>
          <w:sz w:val="22"/>
          <w:szCs w:val="22"/>
        </w:rPr>
        <w:t>Перечень информационных технологий, включая перечень программного обеспечения и информационных справочных систем</w:t>
      </w:r>
      <w:bookmarkEnd w:id="6"/>
    </w:p>
    <w:p w:rsidR="008D01F6" w:rsidRPr="00D444E6" w:rsidRDefault="008D01F6" w:rsidP="008D01F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8D01F6" w:rsidRPr="00D444E6" w:rsidRDefault="008D01F6" w:rsidP="008D01F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lang w:val="en-US"/>
        </w:rPr>
      </w:pPr>
      <w:r w:rsidRPr="00D444E6">
        <w:rPr>
          <w:rFonts w:ascii="Times New Roman" w:hAnsi="Times New Roman"/>
          <w:color w:val="000000"/>
          <w:lang w:val="en-US"/>
        </w:rPr>
        <w:t>Microsoft Internet Explorer (</w:t>
      </w:r>
      <w:r w:rsidRPr="00D444E6">
        <w:rPr>
          <w:rFonts w:ascii="Times New Roman" w:hAnsi="Times New Roman"/>
          <w:color w:val="000000"/>
        </w:rPr>
        <w:t>или</w:t>
      </w:r>
      <w:r w:rsidRPr="00D444E6">
        <w:rPr>
          <w:rFonts w:ascii="Times New Roman" w:hAnsi="Times New Roman"/>
          <w:color w:val="000000"/>
          <w:lang w:val="en-US"/>
        </w:rPr>
        <w:t xml:space="preserve"> </w:t>
      </w:r>
      <w:r w:rsidRPr="00D444E6">
        <w:rPr>
          <w:rFonts w:ascii="Times New Roman" w:hAnsi="Times New Roman"/>
          <w:color w:val="000000"/>
        </w:rPr>
        <w:t>другой</w:t>
      </w:r>
      <w:r w:rsidRPr="00D444E6">
        <w:rPr>
          <w:rFonts w:ascii="Times New Roman" w:hAnsi="Times New Roman"/>
          <w:color w:val="000000"/>
          <w:lang w:val="en-US"/>
        </w:rPr>
        <w:t xml:space="preserve"> </w:t>
      </w:r>
      <w:r w:rsidRPr="00D444E6">
        <w:rPr>
          <w:rFonts w:ascii="Times New Roman" w:hAnsi="Times New Roman"/>
          <w:color w:val="000000"/>
        </w:rPr>
        <w:t>браузер</w:t>
      </w:r>
      <w:r w:rsidRPr="00D444E6">
        <w:rPr>
          <w:rFonts w:ascii="Times New Roman" w:hAnsi="Times New Roman"/>
          <w:color w:val="000000"/>
          <w:lang w:val="en-US"/>
        </w:rPr>
        <w:t>)</w:t>
      </w:r>
    </w:p>
    <w:p w:rsidR="008D01F6" w:rsidRPr="00D444E6" w:rsidRDefault="008D01F6" w:rsidP="008D01F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lang w:val="en-US"/>
        </w:rPr>
      </w:pPr>
      <w:r w:rsidRPr="00D444E6">
        <w:rPr>
          <w:rFonts w:ascii="Times New Roman" w:hAnsi="Times New Roman"/>
          <w:color w:val="000000"/>
          <w:lang w:val="en-US"/>
        </w:rPr>
        <w:t xml:space="preserve">Microsoft Windows </w:t>
      </w:r>
      <w:r w:rsidRPr="00D444E6">
        <w:rPr>
          <w:rFonts w:ascii="Times New Roman" w:hAnsi="Times New Roman"/>
          <w:color w:val="000000"/>
        </w:rPr>
        <w:t>ХР</w:t>
      </w:r>
    </w:p>
    <w:p w:rsidR="008D01F6" w:rsidRPr="00D444E6" w:rsidRDefault="008D01F6" w:rsidP="008D01F6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D444E6">
        <w:rPr>
          <w:rFonts w:ascii="Times New Roman" w:hAnsi="Times New Roman"/>
          <w:color w:val="000000"/>
          <w:lang w:val="en-US"/>
        </w:rPr>
        <w:t xml:space="preserve">Microsoft Office 2007 </w:t>
      </w:r>
      <w:r w:rsidRPr="00D444E6">
        <w:rPr>
          <w:rFonts w:ascii="Times New Roman" w:hAnsi="Times New Roman"/>
          <w:color w:val="000000"/>
        </w:rPr>
        <w:t>и</w:t>
      </w:r>
      <w:r w:rsidRPr="00D444E6">
        <w:rPr>
          <w:rFonts w:ascii="Times New Roman" w:hAnsi="Times New Roman"/>
          <w:color w:val="000000"/>
          <w:lang w:val="en-US"/>
        </w:rPr>
        <w:t xml:space="preserve"> </w:t>
      </w:r>
      <w:r w:rsidRPr="00D444E6">
        <w:rPr>
          <w:rFonts w:ascii="Times New Roman" w:hAnsi="Times New Roman"/>
          <w:color w:val="000000"/>
        </w:rPr>
        <w:t>выше</w:t>
      </w:r>
    </w:p>
    <w:p w:rsidR="008D01F6" w:rsidRPr="00D444E6" w:rsidRDefault="008D01F6" w:rsidP="008D01F6">
      <w:pPr>
        <w:spacing w:after="0" w:line="240" w:lineRule="auto"/>
        <w:ind w:firstLine="6237"/>
        <w:jc w:val="right"/>
        <w:rPr>
          <w:rFonts w:ascii="Times New Roman" w:hAnsi="Times New Roman"/>
          <w:color w:val="000000"/>
        </w:rPr>
      </w:pPr>
    </w:p>
    <w:p w:rsidR="00171295" w:rsidRDefault="00171295"/>
    <w:sectPr w:rsidR="0017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205" w:rsidRDefault="00E26205" w:rsidP="008D01F6">
      <w:pPr>
        <w:spacing w:after="0" w:line="240" w:lineRule="auto"/>
      </w:pPr>
      <w:r>
        <w:separator/>
      </w:r>
    </w:p>
  </w:endnote>
  <w:endnote w:type="continuationSeparator" w:id="0">
    <w:p w:rsidR="00E26205" w:rsidRDefault="00E26205" w:rsidP="008D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205" w:rsidRDefault="00E26205" w:rsidP="008D01F6">
      <w:pPr>
        <w:spacing w:after="0" w:line="240" w:lineRule="auto"/>
      </w:pPr>
      <w:r>
        <w:separator/>
      </w:r>
    </w:p>
  </w:footnote>
  <w:footnote w:type="continuationSeparator" w:id="0">
    <w:p w:rsidR="00E26205" w:rsidRDefault="00E26205" w:rsidP="008D01F6">
      <w:pPr>
        <w:spacing w:after="0" w:line="240" w:lineRule="auto"/>
      </w:pPr>
      <w:r>
        <w:continuationSeparator/>
      </w:r>
    </w:p>
  </w:footnote>
  <w:footnote w:id="1">
    <w:p w:rsidR="008D01F6" w:rsidRPr="00D444E6" w:rsidRDefault="008D01F6" w:rsidP="008D01F6">
      <w:pPr>
        <w:pStyle w:val="a7"/>
        <w:rPr>
          <w:lang w:val="ru-RU"/>
        </w:rPr>
      </w:pPr>
      <w:r w:rsidRPr="00D444E6">
        <w:rPr>
          <w:rStyle w:val="a9"/>
        </w:rPr>
        <w:sym w:font="Symbol" w:char="F02A"/>
      </w:r>
      <w:r>
        <w:t xml:space="preserve"> </w:t>
      </w:r>
      <w:r w:rsidRPr="00E258F9">
        <w:rPr>
          <w:rFonts w:ascii="Times New Roman" w:hAnsi="Times New Roman"/>
        </w:rPr>
        <w:t>Издания, помеченные знаком (*), имеются в фонде библиотеки Института управления.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AD"/>
    <w:multiLevelType w:val="hybridMultilevel"/>
    <w:tmpl w:val="A7D66D12"/>
    <w:lvl w:ilvl="0" w:tplc="873C6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0E2391"/>
    <w:multiLevelType w:val="hybridMultilevel"/>
    <w:tmpl w:val="390AB3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A8D4FE3"/>
    <w:multiLevelType w:val="hybridMultilevel"/>
    <w:tmpl w:val="EC4EFA62"/>
    <w:lvl w:ilvl="0" w:tplc="873C6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E1E40"/>
    <w:multiLevelType w:val="hybridMultilevel"/>
    <w:tmpl w:val="4AAABE5E"/>
    <w:lvl w:ilvl="0" w:tplc="2D823AF6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EC86A9E"/>
    <w:multiLevelType w:val="hybridMultilevel"/>
    <w:tmpl w:val="3C2CCBB0"/>
    <w:lvl w:ilvl="0" w:tplc="B98E0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CF250D"/>
    <w:multiLevelType w:val="hybridMultilevel"/>
    <w:tmpl w:val="38382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3580C"/>
    <w:multiLevelType w:val="hybridMultilevel"/>
    <w:tmpl w:val="A0BE1B1C"/>
    <w:lvl w:ilvl="0" w:tplc="364EAA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08D4230"/>
    <w:multiLevelType w:val="hybridMultilevel"/>
    <w:tmpl w:val="EE8E72D0"/>
    <w:lvl w:ilvl="0" w:tplc="873C6D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1497143"/>
    <w:multiLevelType w:val="hybridMultilevel"/>
    <w:tmpl w:val="42DC7848"/>
    <w:lvl w:ilvl="0" w:tplc="D750B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557D3D"/>
    <w:multiLevelType w:val="hybridMultilevel"/>
    <w:tmpl w:val="CE0410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F6"/>
    <w:rsid w:val="000925A9"/>
    <w:rsid w:val="00171295"/>
    <w:rsid w:val="00264BED"/>
    <w:rsid w:val="002A2B84"/>
    <w:rsid w:val="00654F4B"/>
    <w:rsid w:val="008D01F6"/>
    <w:rsid w:val="00AA7864"/>
    <w:rsid w:val="00BB5F6C"/>
    <w:rsid w:val="00E2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01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01F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0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01F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8D01F6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D01F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8D01F6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rsid w:val="008D01F6"/>
    <w:rPr>
      <w:color w:val="0000FF"/>
      <w:u w:val="single"/>
    </w:rPr>
  </w:style>
  <w:style w:type="paragraph" w:styleId="a7">
    <w:name w:val="footnote text"/>
    <w:basedOn w:val="a"/>
    <w:link w:val="a8"/>
    <w:semiHidden/>
    <w:rsid w:val="008D01F6"/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semiHidden/>
    <w:rsid w:val="008D01F6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semiHidden/>
    <w:rsid w:val="008D01F6"/>
    <w:rPr>
      <w:vertAlign w:val="superscript"/>
    </w:rPr>
  </w:style>
  <w:style w:type="table" w:styleId="aa">
    <w:name w:val="Table Grid"/>
    <w:basedOn w:val="a1"/>
    <w:uiPriority w:val="59"/>
    <w:rsid w:val="008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F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D01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01F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0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D01F6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semiHidden/>
    <w:rsid w:val="008D01F6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8D01F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8D01F6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rsid w:val="008D01F6"/>
    <w:rPr>
      <w:color w:val="0000FF"/>
      <w:u w:val="single"/>
    </w:rPr>
  </w:style>
  <w:style w:type="paragraph" w:styleId="a7">
    <w:name w:val="footnote text"/>
    <w:basedOn w:val="a"/>
    <w:link w:val="a8"/>
    <w:semiHidden/>
    <w:rsid w:val="008D01F6"/>
    <w:rPr>
      <w:rFonts w:eastAsia="Calibri"/>
      <w:sz w:val="20"/>
      <w:szCs w:val="20"/>
      <w:lang w:val="x-none" w:eastAsia="en-US"/>
    </w:rPr>
  </w:style>
  <w:style w:type="character" w:customStyle="1" w:styleId="a8">
    <w:name w:val="Текст сноски Знак"/>
    <w:basedOn w:val="a0"/>
    <w:link w:val="a7"/>
    <w:semiHidden/>
    <w:rsid w:val="008D01F6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semiHidden/>
    <w:rsid w:val="008D01F6"/>
    <w:rPr>
      <w:vertAlign w:val="superscript"/>
    </w:rPr>
  </w:style>
  <w:style w:type="table" w:styleId="aa">
    <w:name w:val="Table Grid"/>
    <w:basedOn w:val="a1"/>
    <w:uiPriority w:val="59"/>
    <w:rsid w:val="008D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gen.lib.rus.ec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2421*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http://www.elibrar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seele</dc:creator>
  <cp:lastModifiedBy>наташа</cp:lastModifiedBy>
  <cp:revision>6</cp:revision>
  <dcterms:created xsi:type="dcterms:W3CDTF">2016-09-25T18:10:00Z</dcterms:created>
  <dcterms:modified xsi:type="dcterms:W3CDTF">2016-09-27T17:22:00Z</dcterms:modified>
</cp:coreProperties>
</file>